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Isolated Push-Pull DC-DC Converter: Topology, Flux Walking &amp; Low-Voltage Design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the Push-Pull DC-DC Converter</w:t>
      </w:r>
      <w:r>
        <w:rPr>
          <w:color w:val="282C34"/>
          <w:sz w:val="21"/>
        </w:rPr>
        <w:t xml:space="preserve">. This guide provides an exhaustive hardware engineering analysis of the Push-Pull topology, covering its center-tapped primary structure, ground-referenced dual low-side switching, the severe </w:t>
      </w:r>
      <w:r>
        <w:rPr>
          <w:b/>
          <w:color w:val="282C34"/>
          <w:sz w:val="21"/>
        </w:rPr>
        <w:t>Transformer Flux Walking</w:t>
      </w:r>
      <w:r>
        <w:rPr>
          <w:color w:val="282C34"/>
          <w:sz w:val="21"/>
        </w:rPr>
        <w:t xml:space="preserve"> dynamic core saturation hazard, </w:t>
      </w:r>
      <w:r>
        <w:rPr>
          <w:i/>
          <w:color w:val="145AA0"/>
          <w:sz w:val="21"/>
        </w:rPr>
        <w:t>2 \cdot V_{IN</w:t>
      </w:r>
      <w:r>
        <w:rPr>
          <w:color w:val="282C34"/>
          <w:sz w:val="21"/>
        </w:rPr>
        <w:t xml:space="preserve"> switch voltage stress, and component sizing rules for low-voltage battery-fed applications.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Push-Pull Architecture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Push-Pull Converter</w:t>
      </w:r>
      <w:r>
        <w:rPr>
          <w:color w:val="282C34"/>
          <w:sz w:val="21"/>
        </w:rPr>
        <w:t xml:space="preserve"> utilizes a center-tapped transformer primary winding powered by two ground-referenced switches operated alternately: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Push-Pull DC-DC Converter Power Stage</w:t>
              <w:br/>
              <w:t xml:space="preserve">   +Vin DC ────────────────────────┬────────────────────────────────────────────────────────┐</w:t>
              <w:br/>
              <w:t xml:space="preserve">                                   │                                                        │</w:t>
              <w:br/>
              <w:t xml:space="preserve">                         Transformer Primary                                               ┌┴┐</w:t>
              <w:br/>
              <w:t xml:space="preserve">                         Center-Tap Connection                                             │ │ C_in</w:t>
              <w:br/>
              <w:t xml:space="preserve">                                   │                                                       └┬┘</w:t>
              <w:br/>
              <w:t xml:space="preserve">                       ┌───────────┴───────────┐                                            │</w:t>
              <w:br/>
              <w:t xml:space="preserve">                       │                       │                                            │</w:t>
              <w:br/>
              <w:t xml:space="preserve">                     [ Np1 ]                 [ Np2 ]                                        │</w:t>
              <w:br/>
              <w:t xml:space="preserve">                       ││                      ││                                           │</w:t>
              <w:br/>
              <w:t xml:space="preserve">         Drain (D) ────┤                       ├──── Drain (D)                              │</w:t>
              <w:br/>
              <w:t xml:space="preserve">         ┌───┴───┐     │                       │     ┌───┴───┐                              │</w:t>
              <w:br/>
              <w:t xml:space="preserve">         │  Q1   │     │                       │     │  Q2   │                              │</w:t>
              <w:br/>
              <w:t xml:space="preserve">         └───┬───┘     │                       │     └───┬───┘                              │</w:t>
              <w:br/>
              <w:t xml:space="preserve">             │         │                       │         │                                  │</w:t>
              <w:br/>
              <w:t xml:space="preserve">             │ Source  │                       │         │ Source                           │</w:t>
              <w:br/>
              <w:t xml:space="preserve">   GND_PRI ──┴─────────┴───────────────────────┴─────────┴──────────────────────────────────┴─── GND_PRI</w:t>
              <w:br/>
              <w:t xml:space="preserve">                       ││                      ││</w:t>
              <w:br/>
              <w:t xml:space="preserve">   =================== │ ===================== │ =================== ISOLATION BARRIER ===================</w:t>
              <w:br/>
              <w:t xml:space="preserve">                       ││                      ││</w:t>
              <w:br/>
              <w:t xml:space="preserve">                       └───[ Ns1 ]───[&gt;|] D1 ──┬───[ Inductor Lo ]──┬───&gt; +Vout</w:t>
              <w:br/>
              <w:t xml:space="preserve">                             ││                │                    │</w:t>
              <w:br/>
              <w:t xml:space="preserve">                   GND_SEC ──┼─────────────────┤                   ┌┴┐</w:t>
              <w:br/>
              <w:t xml:space="preserve">                             ││                │                   │ │ Co</w:t>
              <w:br/>
              <w:t xml:space="preserve">                           [ Ns2 ]───[&gt;|] D2 ──┘                   └┬┘</w:t>
              <w:br/>
              <w:t xml:space="preserve">                             ││                                     │</w:t>
              <w:br/>
              <w:t xml:space="preserve">                   GND_SEC ──┴──────────────────────────────────────┴─── GND_SEC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Conduction Intervals: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1: Switch Q1 ON ($0 &lt; t \le D \cdot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Switch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turns ON, pulling the bottom terminal of winding </w:t>
      </w:r>
      <w:r>
        <w:rPr>
          <w:i/>
          <w:color w:val="145AA0"/>
          <w:sz w:val="21"/>
        </w:rPr>
        <w:t>N_{p1</w:t>
      </w:r>
      <w:r>
        <w:rPr>
          <w:color w:val="282C34"/>
          <w:sz w:val="21"/>
        </w:rPr>
        <w:t xml:space="preserve"> to ground (</w:t>
      </w:r>
      <w:r>
        <w:rPr>
          <w:i/>
          <w:color w:val="145AA0"/>
          <w:sz w:val="21"/>
        </w:rPr>
        <w:t>0\,V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full DC input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is impressed across </w:t>
      </w:r>
      <w:r>
        <w:rPr>
          <w:i/>
          <w:color w:val="145AA0"/>
          <w:sz w:val="21"/>
        </w:rPr>
        <w:t>N_{p1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Secondary winding </w:t>
      </w:r>
      <w:r>
        <w:rPr>
          <w:i/>
          <w:color w:val="145AA0"/>
          <w:sz w:val="21"/>
        </w:rPr>
        <w:t>N_{s1</w:t>
      </w:r>
      <w:r>
        <w:rPr>
          <w:color w:val="282C34"/>
          <w:sz w:val="21"/>
        </w:rPr>
        <w:t xml:space="preserve"> generates a positive voltage, forward-biasing 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 and charging the output filter inductor </w:t>
      </w:r>
      <w:r>
        <w:rPr>
          <w:i/>
          <w:color w:val="145AA0"/>
          <w:sz w:val="21"/>
        </w:rPr>
        <w:t>L_o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Autotransformer Action on Q2</w:t>
      </w:r>
      <w:r>
        <w:rPr>
          <w:color w:val="282C34"/>
          <w:sz w:val="21"/>
        </w:rPr>
        <w:t xml:space="preserve">: The center-tapped primary behaves as an autotransformer. The voltage induced across </w:t>
      </w:r>
      <w:r>
        <w:rPr>
          <w:i/>
          <w:color w:val="145AA0"/>
          <w:sz w:val="21"/>
        </w:rPr>
        <w:t>N_{p2</w:t>
      </w:r>
      <w:r>
        <w:rPr>
          <w:color w:val="282C34"/>
          <w:sz w:val="21"/>
        </w:rPr>
        <w:t xml:space="preserve"> is equal to </w:t>
      </w:r>
      <w:r>
        <w:rPr>
          <w:i/>
          <w:color w:val="145AA0"/>
          <w:sz w:val="21"/>
        </w:rPr>
        <w:t>+V_{IN</w:t>
      </w:r>
      <w:r>
        <w:rPr>
          <w:color w:val="282C34"/>
          <w:sz w:val="21"/>
        </w:rPr>
        <w:t xml:space="preserve">. Therefore, the drain of the non-conducting switch </w:t>
      </w: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swings to: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V_{DS,Q2} = V_{IN} + V_{Np2} = 2 \cdot V_{IN}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2: Dead-Time ($D \cdot T_s &lt; t \le 0.5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Both switches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are OFF. Primary currents drop to zero.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Secondary diodes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D_2</w:t>
      </w:r>
      <w:r>
        <w:rPr>
          <w:color w:val="282C34"/>
          <w:sz w:val="21"/>
        </w:rPr>
        <w:t xml:space="preserve"> both conduct simultaneously, freewheeling the output inductor current </w:t>
      </w:r>
      <w:r>
        <w:rPr>
          <w:i/>
          <w:color w:val="145AA0"/>
          <w:sz w:val="21"/>
        </w:rPr>
        <w:t>I_{Lo</w:t>
      </w:r>
      <w:r>
        <w:rPr>
          <w:color w:val="282C34"/>
          <w:sz w:val="21"/>
        </w:rPr>
        <w:t xml:space="preserve"> and clamping the secondary to </w:t>
      </w:r>
      <w:r>
        <w:rPr>
          <w:i/>
          <w:color w:val="145AA0"/>
          <w:sz w:val="21"/>
        </w:rPr>
        <w:t>0\,V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3: Switch Q2 ON ($0.5 T_s &lt; t \le (0.5 + D) \cdot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Switch </w:t>
      </w: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turns ON, impressing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across winding </w:t>
      </w:r>
      <w:r>
        <w:rPr>
          <w:i/>
          <w:color w:val="145AA0"/>
          <w:sz w:val="21"/>
        </w:rPr>
        <w:t>N_{p2</w:t>
      </w:r>
      <w:r>
        <w:rPr>
          <w:color w:val="282C34"/>
          <w:sz w:val="21"/>
        </w:rPr>
        <w:t xml:space="preserve"> in the opposite magnetic orientation.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Diode </w:t>
      </w:r>
      <w:r>
        <w:rPr>
          <w:i/>
          <w:color w:val="145AA0"/>
          <w:sz w:val="21"/>
        </w:rPr>
        <w:t>D_2</w:t>
      </w:r>
      <w:r>
        <w:rPr>
          <w:color w:val="282C34"/>
          <w:sz w:val="21"/>
        </w:rPr>
        <w:t xml:space="preserve"> conducts, supplying output current through </w:t>
      </w:r>
      <w:r>
        <w:rPr>
          <w:i/>
          <w:color w:val="145AA0"/>
          <w:sz w:val="21"/>
        </w:rPr>
        <w:t>L_o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drain of switch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now sees </w:t>
      </w:r>
      <w:r>
        <w:rPr>
          <w:i/>
          <w:color w:val="145AA0"/>
          <w:sz w:val="21"/>
        </w:rPr>
        <w:t>2 \cdot V_{IN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4: Dead-Time ($(0.5 + D) \cdot T_s &lt; t \le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Both switches OFF; secondary diodes freewheel until cycle repeats.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Voltage and Current Waveforms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Push-Pull Key Operating Waveforms</w:t>
              <w:br/>
              <w:t xml:space="preserve">   Gate Q1  ───┐        ┌──────────────┐</w:t>
              <w:br/>
              <w:t xml:space="preserve">               └────────┘              └─────────────────────────────</w:t>
              <w:br/>
              <w:t xml:space="preserve">   Gate Q2  ───────────────────────────┐        ┌──────────────┐</w:t>
              <w:br/>
              <w:t xml:space="preserve">            ───────────────────────────┘        └──────────────┘</w:t>
              <w:br/>
              <w:t xml:space="preserve">               │◄─ D ─►│</w:t>
              <w:br/>
              <w:t xml:space="preserve">   V_DS,Q1  2*Vin ─────────────────────┐        ┌────────────────────</w:t>
              <w:br/>
              <w:t xml:space="preserve">                                       │        │</w:t>
              <w:br/>
              <w:t xml:space="preserve">               ┌────────┐              └────────┘</w:t>
              <w:br/>
              <w:t xml:space="preserve">            ───┘        └────────────────────────────────────────────</w:t>
              <w:br/>
              <w:t xml:space="preserve">   V_DS,Q2                             ┌────────┐</w:t>
              <w:br/>
              <w:t xml:space="preserve">            ───┐        ┌──────────────┘        └────────────────────</w:t>
              <w:br/>
              <w:t xml:space="preserve">               │        │</w:t>
              <w:br/>
              <w:t xml:space="preserve">               └────────┘</w:t>
              <w:br/>
              <w:t xml:space="preserve">   I_Lo         / \                      / \                      / \</w:t>
              <w:br/>
              <w:t xml:space="preserve">            ───/   \────────────────────/   \────────────────────/   \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The Fatal Hazard: Transformer Flux Walking</w:t>
      </w:r>
    </w:p>
    <w:p>
      <w:pPr>
        <w:spacing w:after="80"/>
      </w:pPr>
      <w:r>
        <w:rPr>
          <w:color w:val="282C34"/>
          <w:sz w:val="21"/>
        </w:rPr>
        <w:t xml:space="preserve">In a Push-Pull converter, there is </w:t>
      </w:r>
      <w:r>
        <w:rPr>
          <w:b/>
          <w:color w:val="282C34"/>
          <w:sz w:val="21"/>
        </w:rPr>
        <w:t>no series DC blocking capacitor</w:t>
      </w:r>
      <w:r>
        <w:rPr>
          <w:color w:val="282C34"/>
          <w:sz w:val="21"/>
        </w:rPr>
        <w:t xml:space="preserve"> because each primary winding is tied directly to the positive DC rail.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Dynamic Flux Walking Towards Core Saturation</w:t>
              <w:br/>
              <w:t xml:space="preserve">          B (Flux Density) ^</w:t>
              <w:br/>
              <w:t xml:space="preserve">                     +B_sat ┼─────────────────────── Core Saturation Boundary</w:t>
              <w:br/>
              <w:t xml:space="preserve">                            │               .◄────── Progressive Drift (Cycle N)</w:t>
              <w:br/>
              <w:t xml:space="preserve">                            │              /│</w:t>
              <w:br/>
              <w:t xml:space="preserve">                            │             / │</w:t>
              <w:br/>
              <w:t xml:space="preserve">                            │   Cycle 2  /  │</w:t>
              <w:br/>
              <w:t xml:space="preserve">                            │           /   │</w:t>
              <w:br/>
              <w:t xml:space="preserve">                            │  Cycle 1 /    │</w:t>
              <w:br/>
              <w:t xml:space="preserve">                            │         /     │</w:t>
              <w:br/>
              <w:t xml:space="preserve">          -H (Field Force) ─┼────────/──────┼───────────────&gt; +H</w:t>
              <w:br/>
              <w:t xml:space="preserve">                            │       /       │</w:t>
              <w:br/>
              <w:t xml:space="preserve">                            │      /        │</w:t>
              <w:br/>
              <w:t xml:space="preserve">                     -B_sat ┼─────'─────────┴───────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The Physical Mechanism of Flux Walking:</w:t>
      </w:r>
    </w:p>
    <w:p>
      <w:pPr>
        <w:spacing w:after="80"/>
      </w:pPr>
      <w:r>
        <w:rPr>
          <w:color w:val="282C34"/>
          <w:sz w:val="21"/>
        </w:rPr>
        <w:t>If there is the slightest mismatch in: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Switch turn-on or turn-off propagation delays (</w:t>
      </w:r>
      <w:r>
        <w:rPr>
          <w:i/>
          <w:color w:val="145AA0"/>
          <w:sz w:val="21"/>
        </w:rPr>
        <w:t>\Delta t = t_{on,Q1 - t_{on,Q2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Switch on-state resistances (</w:t>
      </w:r>
      <w:r>
        <w:rPr>
          <w:i/>
          <w:color w:val="145AA0"/>
          <w:sz w:val="21"/>
        </w:rPr>
        <w:t>R_{DS(on),Q1 \ne R_{DS(on),Q2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Winding DC copper resistances (</w:t>
      </w:r>
      <w:r>
        <w:rPr>
          <w:i/>
          <w:color w:val="145AA0"/>
          <w:sz w:val="21"/>
        </w:rPr>
        <w:t>R_{cu,p1 \ne R_{cu,p2</w:t>
      </w:r>
      <w:r>
        <w:rPr>
          <w:color w:val="282C34"/>
          <w:sz w:val="21"/>
        </w:rPr>
        <w:t>)</w:t>
      </w:r>
    </w:p>
    <w:p>
      <w:pPr>
        <w:spacing w:after="80"/>
      </w:pPr>
      <w:r>
        <w:rPr>
          <w:color w:val="282C34"/>
          <w:sz w:val="21"/>
        </w:rPr>
        <w:t>The volt-seconds applied across the transformer during positive and negative half-cycles will not balance: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(V \cdot t) = \int_0^{D T_s} V_{p1}(t)\,dt - \int_{0.5 T_s}^{(0.5+D) T_s} V_{p2}(t)\,dt \ne 0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This non-zero net DC volt-second integral acts like a DC voltage source applied directly to the magnetizing inductance. Every switching cycle, the operating flux density walks higher along the B-H curve until the core reaches </w:t>
      </w:r>
      <w:r>
        <w:rPr>
          <w:i/>
          <w:color w:val="145AA0"/>
          <w:sz w:val="21"/>
        </w:rPr>
        <w:t>+B_{sat</w:t>
      </w:r>
      <w:r>
        <w:rPr>
          <w:color w:val="282C34"/>
          <w:sz w:val="21"/>
        </w:rPr>
        <w:t>. When saturated: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Magnetizing inductance collapses: </w:t>
      </w:r>
      <w:r>
        <w:rPr>
          <w:i/>
          <w:color w:val="145AA0"/>
          <w:sz w:val="21"/>
        </w:rPr>
        <w:t>L_m \rightarrow 0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The primary switch current spikes exponentially to hundreds of amperes.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Catastrophic MOSFET thermal overstress occurs within milliseconds.</w:t>
      </w:r>
    </w:p>
    <w:p>
      <w:pPr>
        <w:spacing w:before="160" w:after="80"/>
      </w:pPr>
      <w:r>
        <w:rPr>
          <w:b/>
          <w:color w:val="4682B4"/>
          <w:sz w:val="24"/>
        </w:rPr>
        <w:t>3.2 Hardware Solutions to Eliminate Flux Walking: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Peak Current-Mode Control (PCMC)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Mandatory</w:t>
      </w:r>
      <w:r>
        <w:rPr>
          <w:color w:val="282C34"/>
          <w:sz w:val="21"/>
        </w:rPr>
        <w:t xml:space="preserve"> for Push-Pull converters. By terminating each switch's on-time when the peak primary switch current hits the control threshold, PCMC enforces identical peak magnetic flux excursions on alternate half-cycles, dynamically stabilizing the flux around zero.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Small Transformer Air Gap</w:t>
      </w:r>
      <w:r>
        <w:rPr>
          <w:color w:val="282C34"/>
          <w:sz w:val="21"/>
        </w:rPr>
        <w:t xml:space="preserve">: Inserting a small physical air gap in the ferrite core lowers the effective magnetic permeability </w:t>
      </w:r>
      <w:r>
        <w:rPr>
          <w:i/>
          <w:color w:val="145AA0"/>
          <w:sz w:val="21"/>
        </w:rPr>
        <w:t>µ_r</w:t>
      </w:r>
      <w:r>
        <w:rPr>
          <w:color w:val="282C34"/>
          <w:sz w:val="21"/>
        </w:rPr>
        <w:t xml:space="preserve"> and tilts the B-H loop, dramatically increasing the saturation flux margin at the cost of higher magnetizing current.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Primary RC / RCD Snubbers</w:t>
      </w:r>
      <w:r>
        <w:rPr>
          <w:color w:val="282C34"/>
          <w:sz w:val="21"/>
        </w:rPr>
        <w:t>: Absorb leakage-inductance voltage spikes that could trigger premature breakdown.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Mathematical Formulations &amp; Component Sizing</w:t>
      </w:r>
    </w:p>
    <w:p>
      <w:pPr>
        <w:spacing w:before="160" w:after="80"/>
      </w:pPr>
      <w:r>
        <w:rPr>
          <w:b/>
          <w:color w:val="4682B4"/>
          <w:sz w:val="24"/>
        </w:rPr>
        <w:t>4.1 Output Voltage Conversion Ratio: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V_{out} = 2 \cdot \frac{N_s}{N_p} \cdot V_{IN} \cdot D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Where </w:t>
      </w:r>
      <w:r>
        <w:rPr>
          <w:i/>
          <w:color w:val="145AA0"/>
          <w:sz w:val="21"/>
        </w:rPr>
        <w:t>D ≤ 0.45</w:t>
      </w:r>
      <w:r>
        <w:rPr>
          <w:color w:val="282C34"/>
          <w:sz w:val="21"/>
        </w:rPr>
        <w:t xml:space="preserve"> per switch (total duty ratio </w:t>
      </w:r>
      <w:r>
        <w:rPr>
          <w:i/>
          <w:color w:val="145AA0"/>
          <w:sz w:val="21"/>
        </w:rPr>
        <w:t>2D &lt; 0.90</w:t>
      </w:r>
      <w:r>
        <w:rPr>
          <w:color w:val="282C34"/>
          <w:sz w:val="21"/>
        </w:rPr>
        <w:t xml:space="preserve"> to avoid overlap cross-conduction).</w:t>
      </w:r>
    </w:p>
    <w:p>
      <w:pPr>
        <w:spacing w:before="160" w:after="80"/>
      </w:pPr>
      <w:r>
        <w:rPr>
          <w:b/>
          <w:color w:val="4682B4"/>
          <w:sz w:val="24"/>
        </w:rPr>
        <w:t>4.2 Switch Voltage Rating:</w:t>
      </w:r>
    </w:p>
    <w:p>
      <w:pPr>
        <w:spacing w:after="80"/>
      </w:pPr>
      <w:r>
        <w:rPr>
          <w:color w:val="282C34"/>
          <w:sz w:val="21"/>
        </w:rPr>
        <w:t>Because of transformer autotransformer action and leakage inductance ringing: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V_{DS,pk} = 2 \cdot V_{IN,max} + V_{spike}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Where </w:t>
      </w:r>
      <w:r>
        <w:rPr>
          <w:i/>
          <w:color w:val="145AA0"/>
          <w:sz w:val="21"/>
        </w:rPr>
        <w:t>V_{spike = I_{pri,pk \cdot \sqrt{\frac{L_{lk{C_{oss</w:t>
      </w:r>
      <w:r>
        <w:rPr>
          <w:color w:val="282C34"/>
          <w:sz w:val="21"/>
        </w:rPr>
        <w:t>.</w:t>
      </w:r>
    </w:p>
    <w:p>
      <w:pPr>
        <w:spacing w:after="80"/>
      </w:pPr>
      <w:r>
        <w:rPr>
          <w:i/>
          <w:color w:val="282C34"/>
          <w:sz w:val="21"/>
        </w:rPr>
        <w:t>Design Rule</w:t>
      </w:r>
      <w:r>
        <w:rPr>
          <w:color w:val="282C34"/>
          <w:sz w:val="21"/>
        </w:rPr>
        <w:t xml:space="preserve">: Specify MOSFET drain rating with at least a </w:t>
      </w:r>
      <w:r>
        <w:rPr>
          <w:i/>
          <w:color w:val="145AA0"/>
          <w:sz w:val="21"/>
        </w:rPr>
        <w:t>30\%</w:t>
      </w:r>
      <w:r>
        <w:rPr>
          <w:color w:val="282C34"/>
          <w:sz w:val="21"/>
        </w:rPr>
        <w:t xml:space="preserve"> safety derating: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V_{DS,rating} \ge 2.6 \cdot V_{IN,max}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4.3 Primary RMS Current: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I_{pri,rms} = \frac{N_s}{N_p} \cdot I_o \cdot \sqrt{D}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Engineering Verdict &amp; Application Domain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89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Push-Pull Assessment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Driver Simplicity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Best in class</w:t>
            </w:r>
            <w:r>
              <w:rPr>
                <w:color w:val="282C34"/>
                <w:sz w:val="18"/>
              </w:rPr>
              <w:t>: Dual ground-referenced low-side drivers (no high-side level shifters or bootstrap circuits).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Switch Voltage Stress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Poor</w:t>
            </w:r>
            <w:r>
              <w:rPr>
                <w:color w:val="282C34"/>
                <w:sz w:val="18"/>
              </w:rPr>
              <w:t xml:space="preserve">: </w:t>
            </w:r>
            <w:r>
              <w:rPr>
                <w:i/>
                <w:color w:val="145AA0"/>
                <w:sz w:val="18"/>
              </w:rPr>
              <w:t>2 \cdot V_{IN + spike</w:t>
            </w:r>
            <w:r>
              <w:rPr>
                <w:color w:val="282C34"/>
                <w:sz w:val="18"/>
              </w:rPr>
              <w:t>. Unsuitable for universal AC/DC (</w:t>
            </w:r>
            <w:r>
              <w:rPr>
                <w:i/>
                <w:color w:val="145AA0"/>
                <w:sz w:val="18"/>
              </w:rPr>
              <w:t>400\,V</w:t>
            </w:r>
            <w:r>
              <w:rPr>
                <w:color w:val="282C34"/>
                <w:sz w:val="18"/>
              </w:rPr>
              <w:t xml:space="preserve"> rail would require </w:t>
            </w:r>
            <w:r>
              <w:rPr>
                <w:i/>
                <w:color w:val="145AA0"/>
                <w:sz w:val="18"/>
              </w:rPr>
              <w:t>1000\,V+</w:t>
            </w:r>
            <w:r>
              <w:rPr>
                <w:color w:val="282C34"/>
                <w:sz w:val="18"/>
              </w:rPr>
              <w:t xml:space="preserve"> switches).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Input Voltage Domain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Ideal for low-voltage DC rails</w:t>
            </w:r>
            <w:r>
              <w:rPr>
                <w:color w:val="282C34"/>
                <w:sz w:val="18"/>
              </w:rPr>
              <w:t xml:space="preserve">: </w:t>
            </w:r>
            <w:r>
              <w:rPr>
                <w:i/>
                <w:color w:val="145AA0"/>
                <w:sz w:val="18"/>
              </w:rPr>
              <w:t>12\,V, 24\,V, 48\,V</w:t>
            </w:r>
            <w:r>
              <w:rPr>
                <w:color w:val="282C34"/>
                <w:sz w:val="18"/>
              </w:rPr>
              <w:t xml:space="preserve"> battery inputs (automotive, solar off-grid, telecom inverter front-ends).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Transformer Utilization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High</w:t>
            </w:r>
            <w:r>
              <w:rPr>
                <w:color w:val="282C34"/>
                <w:sz w:val="18"/>
              </w:rPr>
              <w:t>: Full two-quadrant excitation (</w:t>
            </w:r>
            <w:r>
              <w:rPr>
                <w:i/>
                <w:color w:val="145AA0"/>
                <w:sz w:val="18"/>
              </w:rPr>
              <w:t>± \Delta B</w:t>
            </w:r>
            <w:r>
              <w:rPr>
                <w:color w:val="282C34"/>
                <w:sz w:val="18"/>
              </w:rPr>
              <w:t>). Primary winding requires bifilar center-tapped winding to minimize leakage mismatch.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Control Complexity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Requires cycle-by-cycle </w:t>
            </w:r>
            <w:r>
              <w:rPr>
                <w:b/>
                <w:color w:val="282C34"/>
                <w:sz w:val="18"/>
              </w:rPr>
              <w:t>Peak Current Mode Control</w:t>
            </w:r>
            <w:r>
              <w:rPr>
                <w:color w:val="282C34"/>
                <w:sz w:val="18"/>
              </w:rPr>
              <w:t xml:space="preserve"> to prevent fatal flux walking.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PUSH-PULL-CONVERTER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