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Fourier</w:t>
      </w:r>
      <w:r>
        <w:t xml:space="preserve"> </w:t>
      </w:r>
      <w:r>
        <w:t xml:space="preserve">Series</w:t>
      </w:r>
    </w:p>
    <w:p>
      <w:pPr>
        <w:pStyle w:val="Subtitle"/>
      </w:pPr>
      <w:r>
        <w:t xml:space="preserve">Introductory</w:t>
      </w:r>
      <w:r>
        <w:t xml:space="preserve"> </w:t>
      </w:r>
      <w:r>
        <w:t xml:space="preserve">Examples</w:t>
      </w:r>
    </w:p>
    <w:p>
      <w:pPr>
        <w:pStyle w:val="Date"/>
      </w:pPr>
      <w:r>
        <w:t xml:space="preserve">2025-03-16</w:t>
      </w:r>
      <w:r>
        <w:t xml:space="preserve"> </w:t>
      </w:r>
      <w:r>
        <w:t xml:space="preserve">19:30</w:t>
      </w:r>
      <w:r>
        <w:t xml:space="preserve"> </w:t>
      </w:r>
      <w:r>
        <w:t xml:space="preserve">GMT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Introduce</w:t>
      </w:r>
      <w:r>
        <w:t xml:space="preserve"> </w:t>
      </w:r>
      <w:r>
        <w:t xml:space="preserve">Fourier</w:t>
      </w:r>
      <w:r>
        <w:t xml:space="preserve"> </w:t>
      </w:r>
      <w:r>
        <w:t xml:space="preserve">series</w:t>
      </w:r>
      <w:r>
        <w:t xml:space="preserve"> </w:t>
      </w:r>
      <w:r>
        <w:t xml:space="preserve">approximation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few</w:t>
      </w:r>
      <w:r>
        <w:t xml:space="preserve"> </w:t>
      </w:r>
      <w:r>
        <w:t xml:space="preserve">periodic,</w:t>
      </w:r>
      <w:r>
        <w:t xml:space="preserve"> </w:t>
      </w:r>
      <w:r>
        <w:t xml:space="preserve">piecewise</w:t>
      </w:r>
      <w:r>
        <w:t xml:space="preserve"> </w:t>
      </w:r>
      <w:r>
        <w:t xml:space="preserve">linear</w:t>
      </w:r>
      <w:r>
        <w:t xml:space="preserve"> </w:t>
      </w:r>
      <w:r>
        <w:t xml:space="preserve">functions.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approximation-framework"/>
    <w:p>
      <w:pPr>
        <w:pStyle w:val="Heading2"/>
      </w:pPr>
      <w:r>
        <w:t xml:space="preserve">Approximation Framework</w:t>
      </w:r>
    </w:p>
    <w:bookmarkStart w:id="20" w:name="l_pmathbbt"/>
    <w:p>
      <w:pPr>
        <w:pStyle w:val="Heading3"/>
      </w:pPr>
      <m:oMath>
        <m:sSub>
          <m:e>
            <m:r>
              <m:t>L</m:t>
            </m:r>
          </m:e>
          <m:sub>
            <m:r>
              <m:t>p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double-struck"/>
              </m:rPr>
              <m:t>T</m:t>
            </m:r>
          </m:e>
        </m:d>
      </m:oMath>
    </w:p>
    <w:p>
      <w:pPr>
        <w:pStyle w:val="FirstParagraph"/>
      </w:pPr>
      <w:r>
        <w:t xml:space="preserve">Let</w:t>
      </w:r>
      <w:r>
        <w:t xml:space="preserve"> </w:t>
      </w:r>
      <m:oMath>
        <m:r>
          <m:rPr>
            <m:sty m:val="p"/>
            <m:scr m:val="double-struck"/>
          </m:rPr>
          <m:t>T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ω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C</m:t>
        </m:r>
        <m:r>
          <m:rPr>
            <m:sty m:val="p"/>
          </m:rPr>
          <m:t>:</m:t>
        </m:r>
        <m:d>
          <m:dPr>
            <m:begChr m:val="|"/>
            <m:endChr m:val="|"/>
            <m:sepChr m:val="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}</m:t>
        </m:r>
      </m:oMath>
      <w:r>
        <w:t xml:space="preserve"> </w:t>
      </w:r>
      <w:r>
        <w:t xml:space="preserve">denote the multiplicative group of complex numbers of modulus 1, with a topology whose basic open sets are the open arcs of the unit circle. Let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denote Lebesgue measure on</w:t>
      </w:r>
      <w:r>
        <w:t xml:space="preserve"> </w:t>
      </w:r>
      <m:oMath>
        <m:r>
          <m:rPr>
            <m:sty m:val="p"/>
            <m:scr m:val="double-struck"/>
          </m:rPr>
          <m:t>T</m:t>
        </m:r>
      </m:oMath>
      <w:r>
        <w:t xml:space="preserve"> </w:t>
      </w:r>
      <w:r>
        <w:t xml:space="preserve">divided by</w:t>
      </w:r>
      <w:r>
        <w:t xml:space="preserve"> </w:t>
      </w:r>
      <m:oMath>
        <m:r>
          <m:t>2</m:t>
        </m:r>
        <m:r>
          <m:t>π</m:t>
        </m:r>
      </m:oMath>
      <w:r>
        <w:t xml:space="preserve"> </w:t>
      </w:r>
      <w:r>
        <w:t xml:space="preserve">so that</w:t>
      </w:r>
      <w:r>
        <w:t xml:space="preserve"> </w:t>
      </w:r>
      <m:oMath>
        <m:r>
          <m:t>μ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double-struck"/>
              </m:rPr>
              <m:t>T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For any</w:t>
      </w:r>
      <w:r>
        <w:t xml:space="preserve"> </w:t>
      </w:r>
      <m:oMath>
        <m:r>
          <m:t>p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define</w:t>
      </w:r>
      <w:r>
        <w:t xml:space="preserve"> </w:t>
      </w:r>
      <m:oMath>
        <m:sSub>
          <m:e>
            <m:r>
              <m:t>L</m:t>
            </m:r>
          </m:e>
          <m:sub>
            <m:r>
              <m:t>p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double-struck"/>
              </m:rPr>
              <m:t>T</m:t>
            </m:r>
          </m:e>
        </m:d>
      </m:oMath>
      <w:r>
        <w:t xml:space="preserve"> </w:t>
      </w:r>
      <w:r>
        <w:t xml:space="preserve">as the following space of complex-valued functions</w:t>
      </w:r>
      <w:r>
        <w:t xml:space="preserve"> </w:t>
      </w:r>
      <m:oMath>
        <m:r>
          <m:t>ϕ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T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C</m:t>
        </m:r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ϕ</m:t>
                </m:r>
                <m:r>
                  <m:rPr>
                    <m:sty m:val="p"/>
                  </m:rPr>
                  <m:t>∈</m:t>
                </m:r>
                <m:sSub>
                  <m:e>
                    <m:r>
                      <m:t>L</m:t>
                    </m:r>
                  </m:e>
                  <m:sub>
                    <m:r>
                      <m:t>p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  <m:scr m:val="double-struck"/>
                      </m:rPr>
                      <m:t>T</m:t>
                    </m:r>
                  </m:e>
                </m:d>
              </m:e>
              <m:e>
                <m:r>
                  <m:rPr>
                    <m:sty m:val="p"/>
                  </m:rPr>
                  <m:t>⇔</m:t>
                </m:r>
                <m:nary>
                  <m:naryPr>
                    <m:chr m:val="∫"/>
                    <m:limLoc m:val="subSup"/>
                    <m:subHide m:val="off"/>
                    <m:supHide m:val="on"/>
                  </m:naryPr>
                  <m:sub>
                    <m:r>
                      <m:rPr>
                        <m:sty m:val="p"/>
                        <m:scr m:val="double-struck"/>
                      </m:rPr>
                      <m:t>T</m:t>
                    </m:r>
                  </m:sub>
                  <m:sup>
                    <m:r>
                      <m:t>​</m:t>
                    </m:r>
                  </m:sup>
                  <m:e>
                    <m:sSup>
                      <m:e>
                        <m:d>
                          <m:dPr>
                            <m:begChr m:val="|"/>
                            <m:endChr m:val="|"/>
                            <m:sepChr m:val=""/>
                            <m:grow/>
                          </m:dPr>
                          <m:e>
                            <m:r>
                              <m:t>ϕ</m:t>
                            </m:r>
                          </m:e>
                        </m:d>
                      </m:e>
                      <m:sup>
                        <m:r>
                          <m:t>p</m:t>
                        </m:r>
                      </m:sup>
                    </m:sSup>
                  </m:e>
                </m:nary>
                <m:r>
                  <m:t>d</m:t>
                </m:r>
                <m:r>
                  <m:t>μ</m:t>
                </m:r>
                <m:r>
                  <m:rPr>
                    <m:sty m:val="p"/>
                  </m:rPr>
                  <m:t>&lt;</m:t>
                </m:r>
                <m:r>
                  <m:rPr>
                    <m:sty m:val="p"/>
                  </m:rPr>
                  <m:t>∞</m:t>
                </m:r>
              </m:e>
            </m:mr>
          </m:m>
        </m:oMath>
      </m:oMathPara>
    </w:p>
    <w:p>
      <w:pPr>
        <w:pStyle w:val="FirstParagraph"/>
      </w:pPr>
      <w:r>
        <w:t xml:space="preserve">We then define the following norm on</w:t>
      </w:r>
      <w:r>
        <w:t xml:space="preserve"> </w:t>
      </w:r>
      <m:oMath>
        <m:sSub>
          <m:e>
            <m:r>
              <m:t>L</m:t>
            </m:r>
          </m:e>
          <m:sub>
            <m:r>
              <m:t>p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double-struck"/>
              </m:rPr>
              <m:t>T</m:t>
            </m:r>
          </m:e>
        </m:d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rPr>
                        <m:sty m:val="p"/>
                      </m:rPr>
                      <m:t>∥</m:t>
                    </m:r>
                    <m:r>
                      <m:t>ϕ</m:t>
                    </m:r>
                    <m:r>
                      <m:rPr>
                        <m:sty m:val="p"/>
                      </m:rPr>
                      <m:t>∥</m:t>
                    </m:r>
                  </m:e>
                  <m:sub>
                    <m:r>
                      <m:t>p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nary>
                          <m:naryPr>
                            <m:chr m:val="∫"/>
                            <m:limLoc m:val="subSup"/>
                            <m:subHide m:val="off"/>
                            <m:supHide m:val="on"/>
                          </m:naryPr>
                          <m:sub>
                            <m:r>
                              <m:rPr>
                                <m:sty m:val="p"/>
                                <m:scr m:val="double-struck"/>
                              </m:rPr>
                              <m:t>T</m:t>
                            </m:r>
                          </m:sub>
                          <m:sup>
                            <m:r>
                              <m:t>​</m:t>
                            </m:r>
                          </m:sup>
                          <m:e>
                            <m:sSup>
                              <m:e>
                                <m:d>
                                  <m:dPr>
                                    <m:begChr m:val="|"/>
                                    <m:endChr m:val="|"/>
                                    <m:sepChr m:val=""/>
                                    <m:grow/>
                                  </m:dPr>
                                  <m:e>
                                    <m:r>
                                      <m:t>ϕ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t>p</m:t>
                                </m:r>
                              </m:sup>
                            </m:sSup>
                          </m:e>
                        </m:nary>
                        <m:r>
                          <m:t>d</m:t>
                        </m:r>
                        <m:r>
                          <m:t>μ</m:t>
                        </m:r>
                      </m:e>
                    </m:d>
                  </m:e>
                  <m:sup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p</m:t>
                        </m:r>
                      </m:den>
                    </m:f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The definition of</w:t>
      </w:r>
      <w:r>
        <w:t xml:space="preserve"> </w:t>
      </w:r>
      <m:oMath>
        <m:sSub>
          <m:e>
            <m:r>
              <m:rPr>
                <m:sty m:val="p"/>
              </m:rPr>
              <m:t>∥</m:t>
            </m:r>
            <m:r>
              <m:t>ϕ</m:t>
            </m:r>
            <m:r>
              <m:rPr>
                <m:sty m:val="p"/>
              </m:rPr>
              <m:t>∥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for</w:t>
      </w:r>
      <w:r>
        <w:t xml:space="preserve"> </w:t>
      </w:r>
      <m:oMath>
        <m:r>
          <m:t>p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can be extended to</w:t>
      </w:r>
      <w:r>
        <w:t xml:space="preserve"> </w:t>
      </w:r>
      <m:oMath>
        <m:sSub>
          <m:e>
            <m:r>
              <m:rPr>
                <m:sty m:val="p"/>
              </m:rPr>
              <m:t>∥</m:t>
            </m:r>
            <m:r>
              <m:t>ϕ</m:t>
            </m:r>
            <m:r>
              <m:rPr>
                <m:sty m:val="p"/>
              </m:rPr>
              <m:t>∥</m:t>
            </m:r>
          </m:e>
          <m:sub>
            <m:r>
              <m:rPr>
                <m:sty m:val="p"/>
              </m:rPr>
              <m:t>∞</m:t>
            </m:r>
          </m:sub>
        </m:sSub>
      </m:oMath>
      <w:r>
        <w:t xml:space="preserve"> </w:t>
      </w:r>
      <w:r>
        <w:t xml:space="preserve">as follows. Given</w:t>
      </w:r>
      <w:r>
        <w:t xml:space="preserve"> </w:t>
      </w:r>
      <m:oMath>
        <m:r>
          <m:t>ϕ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T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C</m:t>
        </m:r>
      </m:oMath>
      <w:r>
        <w:t xml:space="preserve"> </w:t>
      </w:r>
      <w:r>
        <w:t xml:space="preserve">define</w:t>
      </w:r>
      <w:r>
        <w:t xml:space="preserve"> </w:t>
      </w:r>
      <m:oMath>
        <m:sSub>
          <m:e>
            <m:r>
              <m:t>U</m:t>
            </m:r>
          </m:e>
          <m:sub>
            <m:r>
              <m:t>ϕ</m:t>
            </m:r>
          </m:sub>
        </m:sSub>
      </m:oMath>
      <w:r>
        <w:t xml:space="preserve"> </w:t>
      </w:r>
      <w:r>
        <w:t xml:space="preserve">as the following subset of non-negative real numbers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b</m:t>
                </m:r>
                <m:r>
                  <m:rPr>
                    <m:sty m:val="p"/>
                  </m:rPr>
                  <m:t>∈</m:t>
                </m:r>
                <m:sSub>
                  <m:e>
                    <m:r>
                      <m:t>U</m:t>
                    </m:r>
                  </m:e>
                  <m:sub>
                    <m:r>
                      <m:t>ϕ</m:t>
                    </m:r>
                  </m:sub>
                </m:sSub>
              </m:e>
              <m:e>
                <m:r>
                  <m:rPr>
                    <m:sty m:val="p"/>
                  </m:rPr>
                  <m:t>⇔</m:t>
                </m:r>
                <m:r>
                  <m:t>μ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{</m:t>
                    </m:r>
                    <m:r>
                      <m:t>ω</m:t>
                    </m:r>
                    <m:r>
                      <m:rPr>
                        <m:sty m:val="p"/>
                      </m:rPr>
                      <m:t>:</m:t>
                    </m:r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r>
                          <m:t>ϕ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ω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&gt;</m:t>
                    </m:r>
                    <m:r>
                      <m:t>b</m:t>
                    </m:r>
                    <m:r>
                      <m:rPr>
                        <m:sty m:val="p"/>
                      </m:rPr>
                      <m:t>}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w:r>
        <w:t xml:space="preserve">Then we define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rPr>
                        <m:sty m:val="p"/>
                      </m:rPr>
                      <m:t>∥</m:t>
                    </m:r>
                    <m:r>
                      <m:t>ϕ</m:t>
                    </m:r>
                    <m:r>
                      <m:rPr>
                        <m:sty m:val="p"/>
                      </m:rPr>
                      <m:t>∥</m:t>
                    </m:r>
                  </m:e>
                  <m:sub>
                    <m:r>
                      <m:rPr>
                        <m:sty m:val="p"/>
                      </m:rPr>
                      <m:t>∞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ϕ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∅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inf</m:t>
                          </m:r>
                          <m:r>
                            <m:t> </m:t>
                          </m:r>
                          <m:sSub>
                            <m:e>
                              <m:r>
                                <m:t>U</m:t>
                              </m:r>
                            </m:e>
                            <m:sub>
                              <m:r>
                                <m:t>ϕ</m:t>
                              </m:r>
                            </m:sub>
                          </m:sSub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otherwise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This norm is also called the</w:t>
      </w:r>
      <w:r>
        <w:t xml:space="preserve"> </w:t>
      </w:r>
      <w:r>
        <w:rPr>
          <w:i/>
          <w:iCs/>
        </w:rPr>
        <w:t xml:space="preserve">essential upper bound</w:t>
      </w:r>
      <w:r>
        <w:t xml:space="preserve"> </w:t>
      </w:r>
      <w:r>
        <w:t xml:space="preserve">of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ϕ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⋅</m:t>
                </m:r>
              </m:e>
            </m:d>
          </m:e>
        </m:d>
      </m:oMath>
      <w:r>
        <w:t xml:space="preserve">. If</w:t>
      </w:r>
      <w:r>
        <w:t xml:space="preserve"> </w:t>
      </w:r>
      <m:oMath>
        <m:sSub>
          <m:e>
            <m:r>
              <m:rPr>
                <m:sty m:val="p"/>
              </m:rPr>
              <m:t>∥</m:t>
            </m:r>
            <m:r>
              <m:t>ϕ</m:t>
            </m:r>
            <m:r>
              <m:rPr>
                <m:sty m:val="p"/>
              </m:rPr>
              <m:t>∥</m:t>
            </m:r>
          </m:e>
          <m:sub>
            <m:r>
              <m:rPr>
                <m:sty m:val="p"/>
              </m:rPr>
              <m:t>∞</m:t>
            </m:r>
          </m:sub>
        </m:sSub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,</w:t>
      </w:r>
      <w:r>
        <w:t xml:space="preserve"> </w:t>
      </w:r>
      <m:oMath>
        <m:r>
          <m:t>ϕ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said to be</w:t>
      </w:r>
      <w:r>
        <w:t xml:space="preserve"> </w:t>
      </w:r>
      <w:r>
        <w:rPr>
          <w:i/>
          <w:iCs/>
        </w:rPr>
        <w:t xml:space="preserve">essentially bounded</w:t>
      </w:r>
      <w:r>
        <w:t xml:space="preserve">. The normed space of essentially bounded functions is denoted</w:t>
      </w:r>
      <w:r>
        <w:t xml:space="preserve"> </w:t>
      </w:r>
      <m:oMath>
        <m:sSub>
          <m:e>
            <m:r>
              <m:t>L</m:t>
            </m:r>
          </m:e>
          <m:sub>
            <m:r>
              <m:rPr>
                <m:sty m:val="p"/>
              </m:rPr>
              <m:t>∞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double-struck"/>
              </m:rP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Since</w:t>
      </w:r>
      <w:r>
        <w:t xml:space="preserve"> </w:t>
      </w:r>
      <m:oMath>
        <m:r>
          <m:t>μ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double-struck"/>
              </m:rPr>
              <m:t>T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we have</w:t>
      </w:r>
      <w:r>
        <w:t xml:space="preserve"> </w:t>
      </w:r>
      <m:oMath>
        <m:sSub>
          <m:e>
            <m:r>
              <m:rPr>
                <m:sty m:val="p"/>
              </m:rPr>
              <m:t>∥</m:t>
            </m:r>
            <m:r>
              <m:t>ϕ</m:t>
            </m:r>
            <m:r>
              <m:rPr>
                <m:sty m:val="p"/>
              </m:rPr>
              <m:t>∥</m:t>
            </m:r>
          </m:e>
          <m:sub>
            <m:r>
              <m:t>p</m:t>
            </m:r>
          </m:sub>
        </m:sSub>
        <m:r>
          <m:rPr>
            <m:sty m:val="p"/>
          </m:rPr>
          <m:t>≤</m:t>
        </m:r>
        <m:sSub>
          <m:e>
            <m:r>
              <m:rPr>
                <m:sty m:val="p"/>
              </m:rPr>
              <m:t>∥</m:t>
            </m:r>
            <m:r>
              <m:t>ϕ</m:t>
            </m:r>
            <m:r>
              <m:rPr>
                <m:sty m:val="p"/>
              </m:rPr>
              <m:t>∥</m:t>
            </m:r>
          </m:e>
          <m:sub>
            <m:r>
              <m:rPr>
                <m:sty m:val="p"/>
              </m:rPr>
              <m:t>∞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p</m:t>
        </m:r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rPr>
                        <m:sty m:val="p"/>
                      </m:rPr>
                      <m:t>∥</m:t>
                    </m:r>
                    <m:r>
                      <m:t>ϕ</m:t>
                    </m:r>
                    <m:r>
                      <m:rPr>
                        <m:sty m:val="p"/>
                      </m:rPr>
                      <m:t>∥</m:t>
                    </m:r>
                  </m:e>
                  <m:sub>
                    <m:r>
                      <m:t>p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nary>
                          <m:naryPr>
                            <m:chr m:val="∫"/>
                            <m:limLoc m:val="subSup"/>
                            <m:subHide m:val="off"/>
                            <m:supHide m:val="on"/>
                          </m:naryPr>
                          <m:sub>
                            <m:r>
                              <m:rPr>
                                <m:sty m:val="p"/>
                                <m:scr m:val="double-struck"/>
                              </m:rPr>
                              <m:t>T</m:t>
                            </m:r>
                          </m:sub>
                          <m:sup>
                            <m:r>
                              <m:t>​</m:t>
                            </m:r>
                          </m:sup>
                          <m:e>
                            <m:sSup>
                              <m:e>
                                <m:d>
                                  <m:dPr>
                                    <m:begChr m:val="|"/>
                                    <m:endChr m:val="|"/>
                                    <m:sepChr m:val=""/>
                                    <m:grow/>
                                  </m:dPr>
                                  <m:e>
                                    <m:r>
                                      <m:t>ϕ</m:t>
                                    </m:r>
                                    <m:d>
                                      <m:dPr>
                                        <m:begChr m:val="("/>
                                        <m:endChr m:val=")"/>
                                        <m:sepChr m:val=""/>
                                        <m:grow/>
                                      </m:dPr>
                                      <m:e>
                                        <m:r>
                                          <m:t>ω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m:t>p</m:t>
                                </m:r>
                              </m:sup>
                            </m:sSup>
                          </m:e>
                        </m:nary>
                        <m:r>
                          <m:t>d</m:t>
                        </m:r>
                        <m:r>
                          <m:t>μ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ω</m:t>
                            </m:r>
                          </m:e>
                        </m:d>
                      </m:e>
                    </m:d>
                  </m:e>
                  <m:sup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p</m:t>
                        </m:r>
                      </m:den>
                    </m:f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nary>
                          <m:naryPr>
                            <m:chr m:val="∫"/>
                            <m:limLoc m:val="subSup"/>
                            <m:subHide m:val="off"/>
                            <m:supHide m:val="on"/>
                          </m:naryPr>
                          <m:sub>
                            <m:r>
                              <m:rPr>
                                <m:sty m:val="p"/>
                                <m:scr m:val="double-struck"/>
                              </m:rPr>
                              <m:t>T</m:t>
                            </m:r>
                          </m:sub>
                          <m:sup>
                            <m:r>
                              <m:t>​</m:t>
                            </m:r>
                          </m:sup>
                          <m:e>
                            <m:sSubSup>
                              <m:e>
                                <m:r>
                                  <m:rPr>
                                    <m:sty m:val="p"/>
                                  </m:rPr>
                                  <m:t>∥</m:t>
                                </m:r>
                                <m:r>
                                  <m:t>ϕ</m:t>
                                </m:r>
                                <m:r>
                                  <m:rPr>
                                    <m:sty m:val="p"/>
                                  </m:rPr>
                                  <m:t>∥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m:t>∞</m:t>
                                </m:r>
                              </m:sub>
                              <m:sup>
                                <m:r>
                                  <m:t>p</m:t>
                                </m:r>
                              </m:sup>
                            </m:sSubSup>
                          </m:e>
                        </m:nary>
                        <m:r>
                          <m:t>d</m:t>
                        </m:r>
                        <m:r>
                          <m:t>μ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ω</m:t>
                            </m:r>
                          </m:e>
                        </m:d>
                      </m:e>
                    </m:d>
                  </m:e>
                  <m:sup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p</m:t>
                        </m:r>
                      </m:den>
                    </m:f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∥</m:t>
                    </m:r>
                    <m:r>
                      <m:t>ϕ</m:t>
                    </m:r>
                    <m:r>
                      <m:rPr>
                        <m:sty m:val="p"/>
                      </m:rPr>
                      <m:t>∥</m:t>
                    </m:r>
                  </m:e>
                  <m:sub>
                    <m:r>
                      <m:rPr>
                        <m:sty m:val="p"/>
                      </m:rPr>
                      <m:t>∞</m:t>
                    </m:r>
                  </m:sub>
                </m:sSub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nary>
                          <m:naryPr>
                            <m:chr m:val="∫"/>
                            <m:limLoc m:val="subSup"/>
                            <m:subHide m:val="off"/>
                            <m:supHide m:val="on"/>
                          </m:naryPr>
                          <m:sub>
                            <m:r>
                              <m:rPr>
                                <m:sty m:val="p"/>
                                <m:scr m:val="double-struck"/>
                              </m:rPr>
                              <m:t>T</m:t>
                            </m:r>
                          </m:sub>
                          <m:sup>
                            <m:r>
                              <m:t>​</m:t>
                            </m:r>
                          </m:sup>
                          <m:e>
                            <m:r>
                              <m:t>1</m:t>
                            </m:r>
                          </m:e>
                        </m:nary>
                        <m:r>
                          <m:t> </m:t>
                        </m:r>
                        <m:r>
                          <m:t>d</m:t>
                        </m:r>
                        <m:r>
                          <m:t>μ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ω</m:t>
                            </m:r>
                          </m:e>
                        </m:d>
                      </m:e>
                    </m:d>
                  </m:e>
                  <m:sup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p</m:t>
                        </m:r>
                      </m:den>
                    </m:f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∥</m:t>
                    </m:r>
                    <m:r>
                      <m:t>ϕ</m:t>
                    </m:r>
                    <m:r>
                      <m:rPr>
                        <m:sty m:val="p"/>
                      </m:rPr>
                      <m:t>∥</m:t>
                    </m:r>
                  </m:e>
                  <m:sub>
                    <m:r>
                      <m:rPr>
                        <m:sty m:val="p"/>
                      </m:rPr>
                      <m:t>∞</m:t>
                    </m:r>
                  </m:sub>
                </m:sSub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μ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rPr>
                                <m:sty m:val="p"/>
                                <m:scr m:val="double-struck"/>
                              </m:rPr>
                              <m:t>T</m:t>
                            </m:r>
                          </m:e>
                        </m:d>
                      </m:e>
                    </m:d>
                  </m:e>
                  <m:sup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p</m:t>
                        </m:r>
                      </m:den>
                    </m:f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∥</m:t>
                    </m:r>
                    <m:r>
                      <m:t>ϕ</m:t>
                    </m:r>
                    <m:r>
                      <m:rPr>
                        <m:sty m:val="p"/>
                      </m:rPr>
                      <m:t>∥</m:t>
                    </m:r>
                  </m:e>
                  <m:sub>
                    <m:r>
                      <m:rPr>
                        <m:sty m:val="p"/>
                      </m:rPr>
                      <m:t>∞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with equality only when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ϕ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t xml:space="preserve">is equal to some constant for almost all</w:t>
      </w:r>
      <w:r>
        <w:t xml:space="preserve"> </w:t>
      </w:r>
      <m:oMath>
        <m:r>
          <m:t>ω</m:t>
        </m:r>
      </m:oMath>
      <w:r>
        <w:t xml:space="preserve">. Consequently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rPr>
                        <m:sty m:val="p"/>
                      </m:rPr>
                      <m:t>∞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  <m:scr m:val="double-struck"/>
                      </m:rPr>
                      <m:t>T</m:t>
                    </m:r>
                  </m:e>
                </m:d>
              </m:e>
              <m:e>
                <m:r>
                  <m:rPr>
                    <m:sty m:val="p"/>
                  </m:rPr>
                  <m:t>⊂</m:t>
                </m:r>
                <m:sSub>
                  <m:e>
                    <m:r>
                      <m:t>L</m:t>
                    </m:r>
                  </m:e>
                  <m:sub>
                    <m:r>
                      <m:t>p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  <m:scr m:val="double-struck"/>
                      </m:rPr>
                      <m:t>T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Moreover, if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p</m:t>
        </m:r>
        <m:r>
          <m:rPr>
            <m:sty m:val="p"/>
          </m:rPr>
          <m:t>&lt;</m:t>
        </m:r>
        <m:r>
          <m:t>q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 </w:t>
      </w: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rPr>
                        <m:sty m:val="p"/>
                      </m:rPr>
                      <m:t>∥</m:t>
                    </m:r>
                    <m:r>
                      <m:t>ϕ</m:t>
                    </m:r>
                    <m:r>
                      <m:rPr>
                        <m:sty m:val="p"/>
                      </m:rPr>
                      <m:t>∥</m:t>
                    </m:r>
                  </m:e>
                  <m:sub>
                    <m:r>
                      <m:t>p</m:t>
                    </m:r>
                  </m:sub>
                  <m:sup>
                    <m:r>
                      <m:t>p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∫"/>
                    <m:limLoc m:val="subSup"/>
                    <m:subHide m:val="off"/>
                    <m:supHide m:val="on"/>
                  </m:naryPr>
                  <m:sub>
                    <m:r>
                      <m:rPr>
                        <m:sty m:val="p"/>
                        <m:scr m:val="double-struck"/>
                      </m:rPr>
                      <m:t>T</m:t>
                    </m:r>
                  </m:sub>
                  <m:sup>
                    <m:r>
                      <m:t>​</m:t>
                    </m:r>
                  </m:sup>
                  <m:e>
                    <m:sSup>
                      <m:e>
                        <m:d>
                          <m:dPr>
                            <m:begChr m:val="|"/>
                            <m:endChr m:val="|"/>
                            <m:sepChr m:val=""/>
                            <m:grow/>
                          </m:dPr>
                          <m:e>
                            <m:r>
                              <m:t>ϕ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ω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p</m:t>
                        </m:r>
                      </m:sup>
                    </m:sSup>
                  </m:e>
                </m:nary>
                <m:r>
                  <m:t>d</m:t>
                </m:r>
                <m:r>
                  <m:t>μ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ω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∫"/>
                    <m:limLoc m:val="subSup"/>
                    <m:subHide m:val="off"/>
                    <m:supHide m:val="on"/>
                  </m:naryPr>
                  <m:sub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r>
                          <m:t>ϕ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</m:sub>
                  <m:sup>
                    <m:r>
                      <m:t>​</m:t>
                    </m:r>
                  </m:sup>
                  <m:e>
                    <m:sSup>
                      <m:e>
                        <m:d>
                          <m:dPr>
                            <m:begChr m:val="|"/>
                            <m:endChr m:val="|"/>
                            <m:sepChr m:val=""/>
                            <m:grow/>
                          </m:dPr>
                          <m:e>
                            <m:r>
                              <m:t>ϕ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ω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p</m:t>
                        </m:r>
                      </m:sup>
                    </m:sSup>
                  </m:e>
                </m:nary>
                <m:r>
                  <m:t>d</m:t>
                </m:r>
                <m:r>
                  <m:t>μ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ω</m:t>
                    </m:r>
                  </m:e>
                </m:d>
                <m:r>
                  <m:rPr>
                    <m:sty m:val="p"/>
                  </m:rPr>
                  <m:t>+</m:t>
                </m:r>
                <m:nary>
                  <m:naryPr>
                    <m:chr m:val="∫"/>
                    <m:limLoc m:val="subSup"/>
                    <m:subHide m:val="off"/>
                    <m:supHide m:val="on"/>
                  </m:naryPr>
                  <m:sub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r>
                          <m:t>ϕ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r>
                      <m:t>1</m:t>
                    </m:r>
                  </m:sub>
                  <m:sup>
                    <m:r>
                      <m:t>​</m:t>
                    </m:r>
                  </m:sup>
                  <m:e>
                    <m:sSup>
                      <m:e>
                        <m:d>
                          <m:dPr>
                            <m:begChr m:val="|"/>
                            <m:endChr m:val="|"/>
                            <m:sepChr m:val=""/>
                            <m:grow/>
                          </m:dPr>
                          <m:e>
                            <m:r>
                              <m:t>ϕ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ω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p</m:t>
                        </m:r>
                      </m:sup>
                    </m:sSup>
                  </m:e>
                </m:nary>
                <m:r>
                  <m:t>d</m:t>
                </m:r>
                <m:r>
                  <m:t>μ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ω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nary>
                  <m:naryPr>
                    <m:chr m:val="∫"/>
                    <m:limLoc m:val="subSup"/>
                    <m:subHide m:val="off"/>
                    <m:supHide m:val="on"/>
                  </m:naryPr>
                  <m:sub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r>
                          <m:t>ϕ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</m:sub>
                  <m:sup>
                    <m:r>
                      <m:t>​</m:t>
                    </m:r>
                  </m:sup>
                  <m:e>
                    <m:r>
                      <m:t>1</m:t>
                    </m:r>
                  </m:e>
                </m:nary>
                <m:r>
                  <m:t> </m:t>
                </m:r>
                <m:r>
                  <m:t>d</m:t>
                </m:r>
                <m:r>
                  <m:t>μ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ω</m:t>
                    </m:r>
                  </m:e>
                </m:d>
                <m:r>
                  <m:rPr>
                    <m:sty m:val="p"/>
                  </m:rPr>
                  <m:t>+</m:t>
                </m:r>
                <m:nary>
                  <m:naryPr>
                    <m:chr m:val="∫"/>
                    <m:limLoc m:val="subSup"/>
                    <m:subHide m:val="off"/>
                    <m:supHide m:val="on"/>
                  </m:naryPr>
                  <m:sub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r>
                          <m:t>ϕ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r>
                      <m:t>1</m:t>
                    </m:r>
                  </m:sub>
                  <m:sup>
                    <m:r>
                      <m:t>​</m:t>
                    </m:r>
                  </m:sup>
                  <m:e>
                    <m:sSup>
                      <m:e>
                        <m:d>
                          <m:dPr>
                            <m:begChr m:val="|"/>
                            <m:endChr m:val="|"/>
                            <m:sepChr m:val=""/>
                            <m:grow/>
                          </m:dPr>
                          <m:e>
                            <m:r>
                              <m:t>ϕ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ω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p</m:t>
                        </m:r>
                      </m:sup>
                    </m:sSup>
                  </m:e>
                </m:nary>
                <m:r>
                  <m:t>d</m:t>
                </m:r>
                <m:r>
                  <m:t>μ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ω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nary>
                  <m:naryPr>
                    <m:chr m:val="∫"/>
                    <m:limLoc m:val="subSup"/>
                    <m:subHide m:val="off"/>
                    <m:supHide m:val="on"/>
                  </m:naryPr>
                  <m:sub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r>
                          <m:t>ϕ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</m:sub>
                  <m:sup>
                    <m:r>
                      <m:t>​</m:t>
                    </m:r>
                  </m:sup>
                  <m:e>
                    <m:r>
                      <m:t>1</m:t>
                    </m:r>
                  </m:e>
                </m:nary>
                <m:r>
                  <m:t> </m:t>
                </m:r>
                <m:r>
                  <m:t>d</m:t>
                </m:r>
                <m:r>
                  <m:t>μ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ω</m:t>
                    </m:r>
                  </m:e>
                </m:d>
                <m:r>
                  <m:rPr>
                    <m:sty m:val="p"/>
                  </m:rPr>
                  <m:t>+</m:t>
                </m:r>
                <m:nary>
                  <m:naryPr>
                    <m:chr m:val="∫"/>
                    <m:limLoc m:val="subSup"/>
                    <m:subHide m:val="off"/>
                    <m:supHide m:val="on"/>
                  </m:naryPr>
                  <m:sub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r>
                          <m:t>ϕ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r>
                      <m:t>1</m:t>
                    </m:r>
                  </m:sub>
                  <m:sup>
                    <m:r>
                      <m:t>​</m:t>
                    </m:r>
                  </m:sup>
                  <m:e>
                    <m:sSup>
                      <m:e>
                        <m:d>
                          <m:dPr>
                            <m:begChr m:val="|"/>
                            <m:endChr m:val="|"/>
                            <m:sepChr m:val=""/>
                            <m:grow/>
                          </m:dPr>
                          <m:e>
                            <m:r>
                              <m:t>ϕ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ω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q</m:t>
                        </m:r>
                      </m:sup>
                    </m:sSup>
                  </m:e>
                </m:nary>
                <m:r>
                  <m:t>d</m:t>
                </m:r>
                <m:r>
                  <m:t>μ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ω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nary>
                  <m:naryPr>
                    <m:chr m:val="∫"/>
                    <m:limLoc m:val="subSup"/>
                    <m:subHide m:val="off"/>
                    <m:supHide m:val="on"/>
                  </m:naryPr>
                  <m:sub>
                    <m:r>
                      <m:rPr>
                        <m:sty m:val="p"/>
                        <m:scr m:val="double-struck"/>
                      </m:rPr>
                      <m:t>T</m:t>
                    </m:r>
                  </m:sub>
                  <m:sup>
                    <m:r>
                      <m:t>​</m:t>
                    </m:r>
                  </m:sup>
                  <m:e>
                    <m:r>
                      <m:t>1</m:t>
                    </m:r>
                  </m:e>
                </m:nary>
                <m:r>
                  <m:t> </m:t>
                </m:r>
                <m:r>
                  <m:t>d</m:t>
                </m:r>
                <m:r>
                  <m:t>μ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ω</m:t>
                    </m:r>
                  </m:e>
                </m:d>
                <m:r>
                  <m:rPr>
                    <m:sty m:val="p"/>
                  </m:rPr>
                  <m:t>+</m:t>
                </m:r>
                <m:nary>
                  <m:naryPr>
                    <m:chr m:val="∫"/>
                    <m:limLoc m:val="subSup"/>
                    <m:subHide m:val="off"/>
                    <m:supHide m:val="on"/>
                  </m:naryPr>
                  <m:sub>
                    <m:r>
                      <m:rPr>
                        <m:sty m:val="p"/>
                        <m:scr m:val="double-struck"/>
                      </m:rPr>
                      <m:t>T</m:t>
                    </m:r>
                  </m:sub>
                  <m:sup>
                    <m:r>
                      <m:t>​</m:t>
                    </m:r>
                  </m:sup>
                  <m:e>
                    <m:sSup>
                      <m:e>
                        <m:d>
                          <m:dPr>
                            <m:begChr m:val="|"/>
                            <m:endChr m:val="|"/>
                            <m:sepChr m:val=""/>
                            <m:grow/>
                          </m:dPr>
                          <m:e>
                            <m:r>
                              <m:t>ϕ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ω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q</m:t>
                        </m:r>
                      </m:sup>
                    </m:sSup>
                  </m:e>
                </m:nary>
                <m:r>
                  <m:t>d</m:t>
                </m:r>
                <m:r>
                  <m:t>μ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ω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sSubSup>
                  <m:e>
                    <m:r>
                      <m:rPr>
                        <m:sty m:val="p"/>
                      </m:rPr>
                      <m:t>∥</m:t>
                    </m:r>
                    <m:r>
                      <m:t>ϕ</m:t>
                    </m:r>
                    <m:r>
                      <m:rPr>
                        <m:sty m:val="p"/>
                      </m:rPr>
                      <m:t>∥</m:t>
                    </m:r>
                  </m:e>
                  <m:sub>
                    <m:r>
                      <m:t>q</m:t>
                    </m:r>
                  </m:sub>
                  <m:sup>
                    <m:r>
                      <m:t>q</m:t>
                    </m:r>
                  </m:sup>
                </m:sSubSup>
              </m:e>
            </m:mr>
          </m:m>
        </m:oMath>
      </m:oMathPara>
    </w:p>
    <w:p>
      <w:pPr>
        <w:pStyle w:val="FirstParagraph"/>
      </w:pPr>
      <w:r>
        <w:t xml:space="preserve">Therefore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q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  <m:scr m:val="double-struck"/>
                      </m:rPr>
                      <m:t>T</m:t>
                    </m:r>
                  </m:e>
                </m:d>
              </m:e>
              <m:e>
                <m:r>
                  <m:rPr>
                    <m:sty m:val="p"/>
                  </m:rPr>
                  <m:t>⊂</m:t>
                </m:r>
                <m:sSub>
                  <m:e>
                    <m:r>
                      <m:t>L</m:t>
                    </m:r>
                  </m:e>
                  <m:sub>
                    <m:r>
                      <m:t>p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  <m:scr m:val="double-struck"/>
                      </m:rPr>
                      <m:t>T</m:t>
                    </m:r>
                  </m:e>
                </m:d>
              </m:e>
              <m:e>
                <m:r>
                  <m:rPr>
                    <m:nor/>
                    <m:sty m:val="p"/>
                  </m:rPr>
                  <m:t>for </m:t>
                </m:r>
                <m:r>
                  <m:t>p</m:t>
                </m:r>
                <m:r>
                  <m:rPr>
                    <m:sty m:val="p"/>
                  </m:rPr>
                  <m:t>&lt;</m:t>
                </m:r>
                <m:r>
                  <m:t>q</m:t>
                </m:r>
              </m:e>
            </m:mr>
          </m:m>
        </m:oMath>
      </m:oMathPara>
    </w:p>
    <w:p>
      <w:pPr>
        <w:pStyle w:val="FirstParagraph"/>
      </w:pPr>
      <w:r>
        <w:t xml:space="preserve">Combining these subset relations we have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rPr>
                        <m:sty m:val="p"/>
                      </m:rPr>
                      <m:t>∞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  <m:scr m:val="double-struck"/>
                      </m:rPr>
                      <m:t>T</m:t>
                    </m:r>
                  </m:e>
                </m:d>
                <m:r>
                  <m:rPr>
                    <m:sty m:val="p"/>
                  </m:rPr>
                  <m:t>⊂</m:t>
                </m:r>
                <m:sSub>
                  <m:e>
                    <m:r>
                      <m:t>L</m:t>
                    </m:r>
                  </m:e>
                  <m:sub>
                    <m:r>
                      <m:t>q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  <m:scr m:val="double-struck"/>
                      </m:rPr>
                      <m:t>T</m:t>
                    </m:r>
                  </m:e>
                </m:d>
                <m:r>
                  <m:rPr>
                    <m:sty m:val="p"/>
                  </m:rPr>
                  <m:t>⊂</m:t>
                </m:r>
                <m:sSub>
                  <m:e>
                    <m:r>
                      <m:t>L</m:t>
                    </m:r>
                  </m:e>
                  <m:sub>
                    <m:r>
                      <m:t>p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  <m:scr m:val="double-struck"/>
                      </m:rPr>
                      <m:t>T</m:t>
                    </m:r>
                  </m:e>
                </m:d>
                <m:r>
                  <m:rPr>
                    <m:sty m:val="p"/>
                  </m:rPr>
                  <m:t>⊂</m:t>
                </m:r>
                <m:sSub>
                  <m:e>
                    <m:r>
                      <m:t>L</m:t>
                    </m:r>
                  </m:e>
                  <m:sub>
                    <m:r>
                      <m:t>1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  <m:scr m:val="double-struck"/>
                      </m:rPr>
                      <m:t>T</m:t>
                    </m:r>
                  </m:e>
                </m:d>
              </m:e>
            </m:mr>
            <m:mr>
              <m:e/>
            </m:mr>
            <m:mr>
              <m:e/>
              <m:e>
                <m:r>
                  <m:rPr>
                    <m:nor/>
                    <m:sty m:val="p"/>
                  </m:rPr>
                  <m:t>for </m:t>
                </m:r>
                <m:r>
                  <m:t>1</m:t>
                </m:r>
                <m:r>
                  <m:rPr>
                    <m:sty m:val="p"/>
                  </m:rPr>
                  <m:t>&lt;</m:t>
                </m:r>
                <m:r>
                  <m:t>p</m:t>
                </m:r>
                <m:r>
                  <m:rPr>
                    <m:sty m:val="p"/>
                  </m:rPr>
                  <m:t>&lt;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rPr>
                    <m:sty m:val="p"/>
                  </m:rPr>
                  <m:t>∞</m:t>
                </m:r>
              </m:e>
            </m:mr>
          </m:m>
        </m:oMath>
      </m:oMathPara>
    </w:p>
    <w:p>
      <w:pPr>
        <w:pStyle w:val="FirstParagraph"/>
      </w:pPr>
      <w:r>
        <w:t xml:space="preserve">It turns out that for each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∞</m:t>
        </m:r>
        <m:r>
          <m:rPr>
            <m:sty m:val="p"/>
          </m:rPr>
          <m:t>]</m:t>
        </m:r>
      </m:oMath>
      <w:r>
        <w:t xml:space="preserve">,</w:t>
      </w:r>
      <w:r>
        <w:t xml:space="preserve"> </w:t>
      </w:r>
      <m:oMath>
        <m:sSub>
          <m:e>
            <m:r>
              <m:t>L</m:t>
            </m:r>
          </m:e>
          <m:sub>
            <m:r>
              <m:t>p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double-struck"/>
              </m:rPr>
              <m:t>T</m:t>
            </m:r>
          </m:e>
        </m:d>
      </m:oMath>
      <w:r>
        <w:t xml:space="preserve"> </w:t>
      </w:r>
      <w:r>
        <w:t xml:space="preserve">is a</w:t>
      </w:r>
      <w:r>
        <w:t xml:space="preserve"> </w:t>
      </w:r>
      <w:r>
        <w:rPr>
          <w:i/>
          <w:iCs/>
        </w:rPr>
        <w:t xml:space="preserve">complete</w:t>
      </w:r>
      <w:r>
        <w:t xml:space="preserve"> </w:t>
      </w:r>
      <w:r>
        <w:t xml:space="preserve">normed linear space i.e., a Banach space. That is, each Cauchy sequence in</w:t>
      </w:r>
      <w:r>
        <w:t xml:space="preserve"> </w:t>
      </w:r>
      <m:oMath>
        <m:sSub>
          <m:e>
            <m:r>
              <m:t>L</m:t>
            </m:r>
          </m:e>
          <m:sub>
            <m:r>
              <m:t>p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double-struck"/>
              </m:rPr>
              <m:t>T</m:t>
            </m:r>
          </m:e>
        </m:d>
      </m:oMath>
      <w:r>
        <w:t xml:space="preserve"> </w:t>
      </w:r>
      <w:r>
        <w:t xml:space="preserve">converges to a member of</w:t>
      </w:r>
      <w:r>
        <w:t xml:space="preserve"> </w:t>
      </w:r>
      <m:oMath>
        <m:sSub>
          <m:e>
            <m:r>
              <m:t>L</m:t>
            </m:r>
          </m:e>
          <m:sub>
            <m:r>
              <m:t>p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double-struck"/>
              </m:rPr>
              <m:t>T</m:t>
            </m:r>
          </m:e>
        </m:d>
      </m:oMath>
      <w:r>
        <w:t xml:space="preserve">.</w:t>
      </w:r>
    </w:p>
    <w:bookmarkEnd w:id="20"/>
    <w:bookmarkStart w:id="21" w:name="pi-periodic-functions"/>
    <w:p>
      <w:pPr>
        <w:pStyle w:val="Heading3"/>
      </w:pPr>
      <m:oMath>
        <m:r>
          <m:t>2</m:t>
        </m:r>
        <m:r>
          <m:t>π</m:t>
        </m:r>
      </m:oMath>
      <w:r>
        <w:t xml:space="preserve">-periodic functions</w:t>
      </w:r>
    </w:p>
    <w:p>
      <w:pPr>
        <w:pStyle w:val="FirstParagraph"/>
      </w:pPr>
      <w:r>
        <w:t xml:space="preserve">We will identify a</w:t>
      </w:r>
      <w:r>
        <w:t xml:space="preserve"> </w:t>
      </w:r>
      <m:oMath>
        <m:r>
          <m:t>2</m:t>
        </m:r>
        <m:r>
          <m:t>π</m:t>
        </m:r>
      </m:oMath>
      <w:r>
        <w:t xml:space="preserve">-periodic function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R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C</m:t>
        </m:r>
      </m:oMath>
      <w:r>
        <w:t xml:space="preserve"> </w:t>
      </w:r>
      <w:r>
        <w:t xml:space="preserve">with a corresponding function</w:t>
      </w:r>
      <w:r>
        <w:t xml:space="preserve"> </w:t>
      </w:r>
      <m:oMath>
        <m:r>
          <m:t>ϕ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T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C</m:t>
        </m:r>
      </m:oMath>
      <w:r>
        <w:t xml:space="preserve"> </w:t>
      </w:r>
      <w:r>
        <w:t xml:space="preserve">if the following relation holds.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ϕ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i</m:t>
                        </m:r>
                        <m:r>
                          <m:t>θ</m:t>
                        </m:r>
                      </m:sup>
                    </m:sSup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That is, we can define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based on</w:t>
      </w:r>
      <w:r>
        <w:t xml:space="preserve"> </w:t>
      </w:r>
      <m:oMath>
        <m:r>
          <m:t>ϕ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or, alternatively, we can define</w:t>
      </w:r>
      <w:r>
        <w:t xml:space="preserve"> </w:t>
      </w:r>
      <m:oMath>
        <m:r>
          <m:t>ϕ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based 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.</w:t>
      </w:r>
    </w:p>
    <w:p>
      <w:pPr>
        <w:pStyle w:val="BodyText"/>
      </w:pPr>
      <w:r>
        <w:t xml:space="preserve">To facilitate construction of example functions we also define the following mapping</w:t>
      </w:r>
      <w:r>
        <w:t xml:space="preserve"> </w:t>
      </w:r>
      <m:oMath>
        <m:r>
          <m:t>θ</m:t>
        </m:r>
        <m:r>
          <m:rPr>
            <m:sty m:val="p"/>
          </m:rPr>
          <m:t>↦</m:t>
        </m:r>
        <m:acc>
          <m:accPr>
            <m:chr m:val="̃"/>
          </m:accPr>
          <m:e>
            <m:r>
              <m:t>θ</m:t>
            </m:r>
          </m:e>
        </m:acc>
      </m:oMath>
      <w:r>
        <w:t xml:space="preserve"> </w:t>
      </w:r>
      <w:r>
        <w:t xml:space="preserve">from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π</m:t>
        </m:r>
        <m:r>
          <m:rPr>
            <m:sty m:val="p"/>
          </m:rPr>
          <m:t>,</m:t>
        </m:r>
        <m:r>
          <m:t>π</m:t>
        </m:r>
        <m:r>
          <m:rPr>
            <m:sty m:val="p"/>
          </m:rPr>
          <m:t>]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acc>
                  <m:accPr>
                    <m:chr m:val="̃"/>
                  </m:accPr>
                  <m:e>
                    <m:r>
                      <m:t>θ</m:t>
                    </m:r>
                  </m:e>
                </m:acc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nor/>
                    <m:sty m:val="p"/>
                  </m:rPr>
                  <m:t>Arg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i</m:t>
                        </m:r>
                        <m:r>
                          <m:t>θ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∈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−</m:t>
                </m:r>
                <m:r>
                  <m:t>π</m:t>
                </m:r>
                <m:r>
                  <m:rPr>
                    <m:sty m:val="p"/>
                  </m:rPr>
                  <m:t>,</m:t>
                </m:r>
                <m:r>
                  <m:t>π</m:t>
                </m:r>
                <m:r>
                  <m:rPr>
                    <m:sty m:val="p"/>
                  </m:rPr>
                  <m:t>]</m:t>
                </m:r>
              </m:e>
            </m:mr>
          </m:m>
        </m:oMath>
      </m:oMathPara>
    </w:p>
    <w:bookmarkEnd w:id="21"/>
    <w:bookmarkStart w:id="22" w:name="l_2mathbbt"/>
    <w:p>
      <w:pPr>
        <w:pStyle w:val="Heading3"/>
      </w:pPr>
      <m:oMath>
        <m:sSub>
          <m:e>
            <m:r>
              <m:t>L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double-struck"/>
              </m:rPr>
              <m:t>T</m:t>
            </m:r>
          </m:e>
        </m:d>
      </m:oMath>
    </w:p>
    <w:p>
      <w:pPr>
        <w:pStyle w:val="FirstParagraph"/>
      </w:pPr>
      <w:r>
        <w:t xml:space="preserve">For any</w:t>
      </w:r>
      <w:r>
        <w:t xml:space="preserve"> </w:t>
      </w:r>
      <m:oMath>
        <m:r>
          <m:t>ϕ</m:t>
        </m:r>
        <m:r>
          <m:rPr>
            <m:sty m:val="p"/>
          </m:rPr>
          <m:t>,</m:t>
        </m:r>
        <m:r>
          <m:t>η</m:t>
        </m:r>
        <m:r>
          <m:rPr>
            <m:sty m:val="p"/>
          </m:rPr>
          <m:t>∈</m:t>
        </m:r>
        <m:sSub>
          <m:e>
            <m:r>
              <m:t>L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double-struck"/>
              </m:rPr>
              <m:t>T</m:t>
            </m:r>
          </m:e>
        </m:d>
      </m:oMath>
      <w:r>
        <w:t xml:space="preserve"> </w:t>
      </w:r>
      <w:r>
        <w:t xml:space="preserve">we define the following inner product.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"/>
                    <m:grow/>
                  </m:dPr>
                  <m:e>
                    <m:r>
                      <m:t>ϕ</m:t>
                    </m:r>
                    <m:r>
                      <m:rPr>
                        <m:sty m:val="p"/>
                      </m:rPr>
                      <m:t>,</m:t>
                    </m:r>
                    <m:r>
                      <m:t>η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∫"/>
                    <m:limLoc m:val="subSup"/>
                    <m:subHide m:val="off"/>
                    <m:supHide m:val="on"/>
                  </m:naryPr>
                  <m:sub>
                    <m:r>
                      <m:rPr>
                        <m:sty m:val="p"/>
                        <m:scr m:val="double-struck"/>
                      </m:rPr>
                      <m:t>T</m:t>
                    </m:r>
                  </m:sub>
                  <m:sup>
                    <m:r>
                      <m:t>​</m:t>
                    </m:r>
                  </m:sup>
                  <m:e>
                    <m:r>
                      <m:t>ϕ</m:t>
                    </m:r>
                  </m:e>
                </m:nary>
                <m:r>
                  <m:rPr>
                    <m:sty m:val="p"/>
                  </m:rPr>
                  <m:t>×</m:t>
                </m:r>
                <m:acc>
                  <m:accPr>
                    <m:chr m:val="‾"/>
                  </m:accPr>
                  <m:e>
                    <m:r>
                      <m:t>η</m:t>
                    </m:r>
                  </m:e>
                </m:acc>
                <m:r>
                  <m:t> </m:t>
                </m:r>
                <m:r>
                  <m:t>d</m:t>
                </m:r>
                <m:r>
                  <m:t>μ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t>π</m:t>
                    </m:r>
                  </m:den>
                </m:f>
                <m:nary>
                  <m:naryPr>
                    <m:chr m:val="∫"/>
                    <m:limLoc m:val="subSup"/>
                    <m:subHide m:val="off"/>
                    <m:supHide m:val="off"/>
                  </m:naryPr>
                  <m:sub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sub>
                  <m:sup>
                    <m:r>
                      <m:t>π</m:t>
                    </m:r>
                  </m:sup>
                  <m:e>
                    <m:r>
                      <m:t>ϕ</m:t>
                    </m:r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i</m:t>
                        </m:r>
                        <m:r>
                          <m:t>θ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×</m:t>
                </m:r>
                <m:acc>
                  <m:accPr>
                    <m:chr m:val="‾"/>
                  </m:accPr>
                  <m:e>
                    <m:r>
                      <m:t>η</m:t>
                    </m:r>
                  </m:e>
                </m:acc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i</m:t>
                        </m:r>
                        <m:r>
                          <m:t>θ</m:t>
                        </m:r>
                      </m:sup>
                    </m:sSup>
                  </m:e>
                </m:d>
                <m:r>
                  <m:t> </m:t>
                </m:r>
                <m:r>
                  <m:t>d</m:t>
                </m:r>
                <m:r>
                  <m:t>θ</m:t>
                </m:r>
              </m:e>
            </m:mr>
          </m:m>
        </m:oMath>
      </m:oMathPara>
    </w:p>
    <w:p>
      <w:pPr>
        <w:pStyle w:val="FirstParagraph"/>
      </w:pPr>
      <w:r>
        <w:t xml:space="preserve">Then</w:t>
      </w:r>
      <w:r>
        <w:t xml:space="preserve"> </w:t>
      </w:r>
      <m:oMath>
        <m:sSub>
          <m:e>
            <m:r>
              <m:t>L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double-struck"/>
              </m:rPr>
              <m:t>T</m:t>
            </m:r>
          </m:e>
        </m:d>
      </m:oMath>
      <w:r>
        <w:t xml:space="preserve"> </w:t>
      </w:r>
      <w:r>
        <w:t xml:space="preserve">is a complete inner-product space, i.e., a Hilbert space.</w:t>
      </w:r>
    </w:p>
    <w:bookmarkEnd w:id="22"/>
    <w:bookmarkStart w:id="23" w:name="an-orthonormal-basis"/>
    <w:p>
      <w:pPr>
        <w:pStyle w:val="Heading3"/>
      </w:pPr>
      <w:r>
        <w:t xml:space="preserve">An orthonormal basis</w:t>
      </w:r>
    </w:p>
    <w:p>
      <w:pPr>
        <w:pStyle w:val="FirstParagraph"/>
      </w:pPr>
      <w:r>
        <w:t xml:space="preserve">For each integer</w:t>
      </w:r>
      <w:r>
        <w:t xml:space="preserve"> </w:t>
      </w:r>
      <m:oMath>
        <m:r>
          <m:t>ν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define function</w:t>
      </w:r>
      <w:r>
        <w:t xml:space="preserve"> </w:t>
      </w:r>
      <m:oMath>
        <m:sSub>
          <m:e>
            <m:r>
              <m:t>u</m:t>
            </m:r>
          </m:e>
          <m:sub>
            <m:r>
              <m:t>ν</m:t>
            </m:r>
          </m:sub>
        </m:sSub>
        <m:r>
          <m:rPr>
            <m:sty m:val="p"/>
          </m:rPr>
          <m:t>∈</m:t>
        </m:r>
        <m:sSub>
          <m:e>
            <m:r>
              <m:t>L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double-struck"/>
              </m:rPr>
              <m:t>T</m:t>
            </m:r>
          </m:e>
        </m:d>
      </m:oMath>
      <w:r>
        <w:t xml:space="preserve"> </w:t>
      </w:r>
      <w:r>
        <w:t xml:space="preserve">as the following unit exponential function.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u</m:t>
                    </m:r>
                  </m:e>
                  <m:sub>
                    <m:r>
                      <m:t>ν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ω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ω</m:t>
                    </m:r>
                  </m:e>
                  <m:sup>
                    <m:r>
                      <m:t>ν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or equivalently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u</m:t>
                    </m:r>
                  </m:e>
                  <m:sub>
                    <m:r>
                      <m:t>ν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i</m:t>
                        </m:r>
                        <m:r>
                          <m:t>θ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i</m:t>
                    </m:r>
                    <m:r>
                      <m:t>ν</m:t>
                    </m:r>
                    <m:r>
                      <m:t>θ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Then for any integers</w:t>
      </w:r>
      <w:r>
        <w:t xml:space="preserve"> </w:t>
      </w:r>
      <m:oMath>
        <m:r>
          <m:t>μ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we have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"/>
                    <m:grow/>
                  </m:dPr>
                  <m:e>
                    <m:sSub>
                      <m:e>
                        <m:r>
                          <m:t>u</m:t>
                        </m:r>
                      </m:e>
                      <m:sub>
                        <m:r>
                          <m:t>μ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u</m:t>
                        </m:r>
                      </m:e>
                      <m:sub>
                        <m:r>
                          <m:t>ν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∫"/>
                    <m:limLoc m:val="subSup"/>
                    <m:subHide m:val="off"/>
                    <m:supHide m:val="on"/>
                  </m:naryPr>
                  <m:sub>
                    <m:r>
                      <m:rPr>
                        <m:sty m:val="p"/>
                        <m:scr m:val="double-struck"/>
                      </m:rPr>
                      <m:t>T</m:t>
                    </m:r>
                  </m:sub>
                  <m:sup>
                    <m:r>
                      <m:t>​</m:t>
                    </m:r>
                  </m:sup>
                  <m:e>
                    <m:sSub>
                      <m:e>
                        <m:r>
                          <m:t>u</m:t>
                        </m:r>
                      </m:e>
                      <m:sub>
                        <m:r>
                          <m:t>μ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×</m:t>
                </m:r>
                <m:sSub>
                  <m:e>
                    <m:acc>
                      <m:accPr>
                        <m:chr m:val="‾"/>
                      </m:accPr>
                      <m:e>
                        <m:r>
                          <m:t>u</m:t>
                        </m:r>
                      </m:e>
                    </m:acc>
                  </m:e>
                  <m:sub>
                    <m:r>
                      <m:t>ν</m:t>
                    </m:r>
                  </m:sub>
                </m:sSub>
                <m:r>
                  <m:t> </m:t>
                </m:r>
                <m:r>
                  <m:t>d</m:t>
                </m:r>
                <m:r>
                  <m:t>μ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t>π</m:t>
                    </m:r>
                  </m:den>
                </m:f>
                <m:nary>
                  <m:naryPr>
                    <m:chr m:val="∫"/>
                    <m:limLoc m:val="subSup"/>
                    <m:subHide m:val="off"/>
                    <m:supHide m:val="off"/>
                  </m:naryPr>
                  <m:sub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sub>
                  <m:sup>
                    <m:r>
                      <m:t>π</m:t>
                    </m:r>
                  </m:sup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i</m:t>
                        </m:r>
                        <m:r>
                          <m:t>μ</m:t>
                        </m:r>
                        <m:r>
                          <m:t>θ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×</m:t>
                </m:r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t>ν</m:t>
                    </m:r>
                    <m:r>
                      <m:t>θ</m:t>
                    </m:r>
                  </m:sup>
                </m:sSup>
                <m:r>
                  <m:t> </m:t>
                </m:r>
                <m:r>
                  <m:t>d</m:t>
                </m:r>
                <m:r>
                  <m:t>θ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t>π</m:t>
                    </m:r>
                  </m:den>
                </m:f>
                <m:nary>
                  <m:naryPr>
                    <m:chr m:val="∫"/>
                    <m:limLoc m:val="subSup"/>
                    <m:subHide m:val="off"/>
                    <m:supHide m:val="off"/>
                  </m:naryPr>
                  <m:sub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sub>
                  <m:sup>
                    <m:r>
                      <m:t>π</m:t>
                    </m:r>
                  </m:sup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i</m:t>
                        </m:r>
                        <m:r>
                          <m:t>θ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μ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ν</m:t>
                            </m:r>
                          </m:e>
                        </m:d>
                      </m:sup>
                    </m:sSup>
                  </m:e>
                </m:nary>
                <m:r>
                  <m:t> </m:t>
                </m:r>
                <m:r>
                  <m:t>d</m:t>
                </m:r>
                <m:r>
                  <m:t>θ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μ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is the Kronecker delta, equal to 1 at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equal to zero for non-zero integers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t xml:space="preserve">Therefore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u</m:t>
            </m:r>
          </m:e>
          <m:sub>
            <m:r>
              <m:t>ν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ν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Z</m:t>
            </m:r>
          </m:sub>
        </m:sSub>
      </m:oMath>
      <w:r>
        <w:t xml:space="preserve"> </w:t>
      </w:r>
      <w:r>
        <w:t xml:space="preserve">is an orthonormal set of functions in</w:t>
      </w:r>
      <w:r>
        <w:t xml:space="preserve"> </w:t>
      </w:r>
      <m:oMath>
        <m:r>
          <m:t>L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double-struck"/>
              </m:rPr>
              <m:t>T</m:t>
            </m:r>
          </m:e>
        </m:d>
      </m:oMath>
      <w:r>
        <w:t xml:space="preserve">. It turns out that this set is moreover an orthonormal</w:t>
      </w:r>
      <w:r>
        <w:t xml:space="preserve"> </w:t>
      </w:r>
      <w:r>
        <w:rPr>
          <w:i/>
          <w:iCs/>
        </w:rPr>
        <w:t xml:space="preserve">basis</w:t>
      </w:r>
      <w:r>
        <w:t xml:space="preserve"> </w:t>
      </w:r>
      <w:r>
        <w:t xml:space="preserve">of</w:t>
      </w:r>
      <w:r>
        <w:t xml:space="preserve"> </w:t>
      </w:r>
      <m:oMath>
        <m:sSub>
          <m:e>
            <m:r>
              <m:t>L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double-struck"/>
              </m:rPr>
              <m:t>T</m:t>
            </m:r>
          </m:e>
        </m:d>
      </m:oMath>
      <w:r>
        <w:t xml:space="preserve">.</w:t>
      </w:r>
    </w:p>
    <w:bookmarkEnd w:id="23"/>
    <w:bookmarkEnd w:id="24"/>
    <w:bookmarkStart w:id="27" w:name="fourier-coefficients"/>
    <w:p>
      <w:pPr>
        <w:pStyle w:val="Heading2"/>
      </w:pPr>
      <w:r>
        <w:t xml:space="preserve">Fourier Coefficients</w:t>
      </w:r>
    </w:p>
    <w:bookmarkStart w:id="25" w:name="hatf-nu"/>
    <w:p>
      <w:pPr>
        <w:pStyle w:val="Heading3"/>
      </w:pPr>
      <m:oMath>
        <m:acc>
          <m:accPr>
            <m:chr m:val="̂"/>
          </m:accPr>
          <m:e>
            <m:r>
              <m:t>f</m:t>
            </m:r>
          </m:e>
        </m:acc>
        <m:d>
          <m:dPr>
            <m:begChr m:val="["/>
            <m:endChr m:val="]"/>
            <m:sepChr m:val=""/>
            <m:grow/>
          </m:dPr>
          <m:e>
            <m:r>
              <m:t>ν</m:t>
            </m:r>
          </m:e>
        </m:d>
      </m:oMath>
    </w:p>
    <w:p>
      <w:pPr>
        <w:pStyle w:val="FirstParagraph"/>
      </w:pPr>
      <w:r>
        <w:t xml:space="preserve">If</w:t>
      </w:r>
      <w:r>
        <w:t xml:space="preserve"> </w:t>
      </w:r>
      <m:oMath>
        <m:r>
          <m:t>ϕ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⋅</m:t>
            </m:r>
          </m:e>
        </m:d>
        <m:r>
          <m:rPr>
            <m:sty m:val="p"/>
          </m:rPr>
          <m:t>∈</m:t>
        </m:r>
        <m:sSub>
          <m:e>
            <m:r>
              <m:t>L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double-struck"/>
              </m:rP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t>ϕ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i</m:t>
                </m:r>
                <m:r>
                  <m:t>θ</m:t>
                </m:r>
              </m:sup>
            </m:sSup>
          </m:e>
        </m:d>
      </m:oMath>
      <w:r>
        <w:t xml:space="preserve">, the following formula defines</w:t>
      </w:r>
      <w:r>
        <w:t xml:space="preserve"> </w:t>
      </w:r>
      <m:oMath>
        <m:acc>
          <m:accPr>
            <m:chr m:val="̂"/>
          </m:accPr>
          <m:e>
            <m:r>
              <m:t>f</m:t>
            </m:r>
          </m:e>
        </m:acc>
        <m:d>
          <m:dPr>
            <m:begChr m:val="["/>
            <m:endChr m:val="]"/>
            <m:sepChr m:val=""/>
            <m:grow/>
          </m:dPr>
          <m:e>
            <m:r>
              <m:t>ν</m:t>
            </m:r>
          </m:e>
        </m:d>
      </m:oMath>
      <w:r>
        <w:t xml:space="preserve"> </w:t>
      </w:r>
      <w:r>
        <w:t xml:space="preserve">to be the Fourier coefficient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of index</w:t>
      </w:r>
      <w:r>
        <w:t xml:space="preserve"> </w:t>
      </w:r>
      <m:oMath>
        <m:r>
          <m:t>ν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t>f</m:t>
                    </m:r>
                  </m:e>
                </m:acc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ν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⟨"/>
                    <m:endChr m:val="⟩"/>
                    <m:sepChr m:val=""/>
                    <m:grow/>
                  </m:dPr>
                  <m:e>
                    <m:r>
                      <m:t>ϕ</m:t>
                    </m:r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u</m:t>
                        </m:r>
                      </m:e>
                      <m:sub>
                        <m:r>
                          <m:t>ν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∫"/>
                    <m:limLoc m:val="subSup"/>
                    <m:subHide m:val="off"/>
                    <m:supHide m:val="on"/>
                  </m:naryPr>
                  <m:sub>
                    <m:r>
                      <m:rPr>
                        <m:sty m:val="p"/>
                        <m:scr m:val="double-struck"/>
                      </m:rPr>
                      <m:t>T</m:t>
                    </m:r>
                  </m:sub>
                  <m:sup>
                    <m:r>
                      <m:t>​</m:t>
                    </m:r>
                  </m:sup>
                  <m:e>
                    <m:r>
                      <m:t>ϕ</m:t>
                    </m:r>
                  </m:e>
                </m:nary>
                <m:r>
                  <m:rPr>
                    <m:sty m:val="p"/>
                  </m:rPr>
                  <m:t>×</m:t>
                </m:r>
                <m:sSub>
                  <m:e>
                    <m:acc>
                      <m:accPr>
                        <m:chr m:val="‾"/>
                      </m:accPr>
                      <m:e>
                        <m:r>
                          <m:t>u</m:t>
                        </m:r>
                      </m:e>
                    </m:acc>
                  </m:e>
                  <m:sub>
                    <m:r>
                      <m:t>ν</m:t>
                    </m:r>
                  </m:sub>
                </m:sSub>
                <m:r>
                  <m:t> </m:t>
                </m:r>
                <m:r>
                  <m:t>d</m:t>
                </m:r>
                <m:r>
                  <m:t>μ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t>π</m:t>
                    </m:r>
                  </m:den>
                </m:f>
                <m:nary>
                  <m:naryPr>
                    <m:chr m:val="∫"/>
                    <m:limLoc m:val="subSup"/>
                    <m:subHide m:val="off"/>
                    <m:supHide m:val="off"/>
                  </m:naryPr>
                  <m:sub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sub>
                  <m:sup>
                    <m:r>
                      <m:t>π</m:t>
                    </m:r>
                  </m:sup>
                  <m:e>
                    <m:r>
                      <m:t>ϕ</m:t>
                    </m:r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i</m:t>
                        </m:r>
                        <m:r>
                          <m:t>θ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×</m:t>
                </m:r>
                <m:sSub>
                  <m:e>
                    <m:acc>
                      <m:accPr>
                        <m:chr m:val="‾"/>
                      </m:accPr>
                      <m:e>
                        <m:r>
                          <m:t>u</m:t>
                        </m:r>
                      </m:e>
                    </m:acc>
                  </m:e>
                  <m:sub>
                    <m:r>
                      <m:t>ν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i</m:t>
                        </m:r>
                        <m:r>
                          <m:t>θ</m:t>
                        </m:r>
                      </m:sup>
                    </m:sSup>
                  </m:e>
                </m:d>
                <m:r>
                  <m:t> </m:t>
                </m:r>
                <m:r>
                  <m:t>d</m:t>
                </m:r>
                <m:r>
                  <m:t>θ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t>π</m:t>
                    </m:r>
                  </m:den>
                </m:f>
                <m:nary>
                  <m:naryPr>
                    <m:chr m:val="∫"/>
                    <m:limLoc m:val="subSup"/>
                    <m:subHide m:val="off"/>
                    <m:supHide m:val="off"/>
                  </m:naryPr>
                  <m:sub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sub>
                  <m:sup>
                    <m:r>
                      <m:t>π</m:t>
                    </m:r>
                  </m:sup>
                  <m:e>
                    <m:r>
                      <m:t>f</m:t>
                    </m:r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×</m:t>
                </m:r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t>ν</m:t>
                    </m:r>
                    <m:r>
                      <m:t>θ</m:t>
                    </m:r>
                  </m:sup>
                </m:sSup>
                <m:r>
                  <m:t> </m:t>
                </m:r>
                <m:r>
                  <m:t>d</m:t>
                </m:r>
                <m:r>
                  <m:t>θ</m:t>
                </m:r>
              </m:e>
            </m:mr>
          </m:m>
        </m:oMath>
      </m:oMathPara>
    </w:p>
    <w:p>
      <w:pPr>
        <w:pStyle w:val="FirstParagraph"/>
      </w:pPr>
      <w:r>
        <w:t xml:space="preserve">Note that the magnitude of</w:t>
      </w:r>
      <w:r>
        <w:t xml:space="preserve"> </w:t>
      </w:r>
      <m:oMath>
        <m:acc>
          <m:accPr>
            <m:chr m:val="̂"/>
          </m:accPr>
          <m:e>
            <m:r>
              <m:t>f</m:t>
            </m:r>
          </m:e>
        </m:acc>
        <m:d>
          <m:dPr>
            <m:begChr m:val="["/>
            <m:endChr m:val="]"/>
            <m:sepChr m:val=""/>
            <m:grow/>
          </m:dPr>
          <m:e>
            <m:r>
              <m:t>ν</m:t>
            </m:r>
          </m:e>
        </m:d>
      </m:oMath>
      <w:r>
        <w:t xml:space="preserve"> </w:t>
      </w:r>
      <w:r>
        <w:t xml:space="preserve">is bounded by</w:t>
      </w:r>
      <w:r>
        <w:t xml:space="preserve"> </w:t>
      </w:r>
      <m:oMath>
        <m:sSub>
          <m:e>
            <m:r>
              <m:rPr>
                <m:sty m:val="p"/>
              </m:rPr>
              <m:t>∥</m:t>
            </m:r>
            <m:r>
              <m:t>f</m:t>
            </m:r>
            <m:r>
              <m:rPr>
                <m:sty m:val="p"/>
              </m:rPr>
              <m:t>∥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ν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acc>
                      <m:accPr>
                        <m:chr m:val="̂"/>
                      </m:accPr>
                      <m:e>
                        <m:r>
                          <m:t>f</m:t>
                        </m:r>
                      </m:e>
                    </m:acc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ν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  <m:r>
                          <m:t>π</m:t>
                        </m:r>
                      </m:den>
                    </m:f>
                    <m:nary>
                      <m:naryPr>
                        <m:chr m:val="∫"/>
                        <m:limLoc m:val="subSup"/>
                        <m:subHide m:val="off"/>
                        <m:supHide m:val="off"/>
                      </m:naryPr>
                      <m:sub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π</m:t>
                        </m:r>
                      </m:sub>
                      <m:sup>
                        <m:r>
                          <m:t>π</m:t>
                        </m:r>
                      </m:sup>
                      <m:e>
                        <m:r>
                          <m:t>f</m:t>
                        </m:r>
                      </m:e>
                    </m:nary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m:t>×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  <m:r>
                          <m:t>ν</m:t>
                        </m:r>
                        <m:r>
                          <m:t>θ</m:t>
                        </m:r>
                      </m:sup>
                    </m:sSup>
                    <m:r>
                      <m:t> </m:t>
                    </m:r>
                    <m:r>
                      <m:t>d</m:t>
                    </m:r>
                    <m:r>
                      <m:t>θ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t>π</m:t>
                    </m:r>
                  </m:den>
                </m:f>
                <m:nary>
                  <m:naryPr>
                    <m:chr m:val="∫"/>
                    <m:limLoc m:val="subSup"/>
                    <m:subHide m:val="off"/>
                    <m:supHide m:val="off"/>
                  </m:naryPr>
                  <m:sub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sub>
                  <m:sup>
                    <m:r>
                      <m:t>π</m:t>
                    </m:r>
                  </m:sup>
                  <m:e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</m:nary>
                <m:r>
                  <m:t> </m:t>
                </m:r>
                <m:r>
                  <m:t>d</m:t>
                </m:r>
                <m:r>
                  <m:t>θ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∥</m:t>
                    </m:r>
                    <m:r>
                      <m:t>f</m:t>
                    </m:r>
                    <m:r>
                      <m:rPr>
                        <m:sty m:val="p"/>
                      </m:rPr>
                      <m:t>∥</m:t>
                    </m:r>
                  </m:e>
                  <m:sub>
                    <m:r>
                      <m:t>1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We denote by</w:t>
      </w:r>
      <w:r>
        <w:t xml:space="preserve"> </w:t>
      </w:r>
      <m:oMath>
        <m:r>
          <m:rPr>
            <m:sty m:val="p"/>
            <m:scr m:val="script"/>
          </m:rPr>
          <m:t>F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the mapping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⋅</m:t>
            </m:r>
          </m:e>
        </m:d>
        <m:r>
          <m:rPr>
            <m:sty m:val="p"/>
          </m:rPr>
          <m:t>↦</m:t>
        </m:r>
        <m:r>
          <m:rPr>
            <m:sty m:val="p"/>
          </m:rPr>
          <m:t>{</m:t>
        </m:r>
        <m:acc>
          <m:accPr>
            <m:chr m:val="̂"/>
          </m:accPr>
          <m:e>
            <m:r>
              <m:t>f</m:t>
            </m:r>
          </m:e>
        </m:acc>
        <m:d>
          <m:dPr>
            <m:begChr m:val="["/>
            <m:endChr m:val="]"/>
            <m:sepChr m:val=""/>
            <m:grow/>
          </m:dPr>
          <m:e>
            <m:r>
              <m:t>ν</m:t>
            </m:r>
          </m:e>
        </m:d>
        <m:sSub>
          <m:e>
            <m:r>
              <m:rPr>
                <m:sty m:val="p"/>
              </m:rPr>
              <m:t>}</m:t>
            </m:r>
          </m:e>
          <m:sub>
            <m:r>
              <m:t>ν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  <m:scr m:val="script"/>
                  </m:rP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</m:e>
                </m:d>
                <m:r>
                  <m:rPr>
                    <m:sty m:val="p"/>
                  </m:rPr>
                  <m:t>=</m:t>
                </m:r>
                <m:sSubSup>
                  <m:e>
                    <m:d>
                      <m:dPr>
                        <m:begChr m:val="{"/>
                        <m:endChr m:val="}"/>
                        <m:sepChr m:val=""/>
                        <m:grow/>
                      </m:dPr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f</m:t>
                            </m:r>
                          </m:e>
                        </m:acc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ν</m:t>
                            </m:r>
                          </m:e>
                        </m:d>
                      </m:e>
                    </m:d>
                  </m:e>
                  <m:sub>
                    <m:r>
                      <m:t>ν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∞</m:t>
                    </m:r>
                  </m:sub>
                  <m:sup>
                    <m:r>
                      <m:rPr>
                        <m:sty m:val="p"/>
                      </m:rPr>
                      <m:t>∞</m:t>
                    </m:r>
                  </m:sup>
                </m:sSubSup>
              </m:e>
            </m:mr>
          </m:m>
        </m:oMath>
      </m:oMathPara>
    </w:p>
    <w:p>
      <w:pPr>
        <w:pStyle w:val="FirstParagraph"/>
      </w:pPr>
      <w:r>
        <w:t xml:space="preserve">Thus</w:t>
      </w:r>
      <w:r>
        <w:t xml:space="preserve"> </w:t>
      </w:r>
      <m:oMath>
        <m:r>
          <m:rPr>
            <m:sty m:val="p"/>
            <m:scr m:val="script"/>
          </m:rPr>
          <m:t>F</m:t>
        </m:r>
      </m:oMath>
      <w:r>
        <w:t xml:space="preserve"> </w:t>
      </w:r>
      <w:r>
        <w:t xml:space="preserve">maps</w:t>
      </w:r>
      <w:r>
        <w:t xml:space="preserve"> </w:t>
      </w:r>
      <m:oMath>
        <m:sSub>
          <m:e>
            <m:r>
              <m:t>L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double-struck"/>
              </m:rPr>
              <m:t>T</m:t>
            </m:r>
          </m:e>
        </m:d>
      </m:oMath>
      <w:r>
        <w:t xml:space="preserve"> </w:t>
      </w:r>
      <w:r>
        <w:t xml:space="preserve">to the normed linear space of bounded sequences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l</m:t>
            </m:r>
          </m:e>
          <m:sub>
            <m:r>
              <m:rPr>
                <m:sty m:val="p"/>
              </m:rPr>
              <m:t>∞</m:t>
            </m:r>
          </m:sub>
        </m:sSub>
      </m:oMath>
      <w:r>
        <w:t xml:space="preserve">. Moreover, from Mercer’s theorem it can be shown that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r>
                          <m:t>ν</m:t>
                        </m:r>
                      </m:e>
                    </m:d>
                    <m:r>
                      <m:rPr>
                        <m:sty m:val="p"/>
                      </m:rPr>
                      <m:t>→</m:t>
                    </m:r>
                    <m:r>
                      <m:rPr>
                        <m:sty m:val="p"/>
                      </m:rPr>
                      <m:t>∞</m:t>
                    </m:r>
                  </m:lim>
                </m:limLow>
                <m:acc>
                  <m:accPr>
                    <m:chr m:val="̂"/>
                  </m:accPr>
                  <m:e>
                    <m:r>
                      <m:t>f</m:t>
                    </m:r>
                  </m:e>
                </m:acc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ν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rPr>
            <m:sty m:val="p"/>
            <m:scr m:val="script"/>
          </m:rPr>
          <m:t>F</m:t>
        </m:r>
      </m:oMath>
      <w:r>
        <w:t xml:space="preserve"> </w:t>
      </w:r>
      <w:r>
        <w:t xml:space="preserve">maps</w:t>
      </w:r>
      <w:r>
        <w:t xml:space="preserve"> </w:t>
      </w:r>
      <m:oMath>
        <m:sSub>
          <m:e>
            <m:r>
              <m:t>L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  <m:scr m:val="double-struck"/>
              </m:rPr>
              <m:t>T</m:t>
            </m:r>
          </m:e>
        </m:d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c</m:t>
            </m:r>
          </m:e>
          <m:sub>
            <m:r>
              <m:t>0</m:t>
            </m:r>
          </m:sub>
        </m:sSub>
      </m:oMath>
      <w:r>
        <w:t xml:space="preserve">, the subspace of bounded sequences that converge to zero.</w:t>
      </w:r>
    </w:p>
    <w:bookmarkEnd w:id="25"/>
    <w:bookmarkStart w:id="26" w:name="s_n-wf"/>
    <w:p>
      <w:pPr>
        <w:pStyle w:val="Heading3"/>
      </w:pPr>
      <m:oMath>
        <m:sSub>
          <m:e>
            <m:r>
              <m:t>S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w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f</m:t>
            </m:r>
          </m:e>
        </m:d>
      </m:oMath>
    </w:p>
    <w:p>
      <w:pPr>
        <w:pStyle w:val="FirstParagraph"/>
      </w:pPr>
      <w:r>
        <w:t xml:space="preserve">We now define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f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as the following finite Fourier series approximation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of index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S</m:t>
                    </m:r>
                  </m:e>
                  <m:sub>
                    <m:r>
                      <m:t>n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ν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n</m:t>
                    </m:r>
                  </m:sub>
                  <m:sup>
                    <m:r>
                      <m:t>n</m:t>
                    </m:r>
                  </m:sup>
                  <m:e>
                    <m:acc>
                      <m:accPr>
                        <m:chr m:val="̂"/>
                      </m:accPr>
                      <m:e>
                        <m:r>
                          <m:t>f</m:t>
                        </m:r>
                      </m:e>
                    </m:acc>
                  </m:e>
                </m:nary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ν</m:t>
                    </m:r>
                  </m:e>
                </m:d>
                <m:sSup>
                  <m:e>
                    <m:r>
                      <m:t>e</m:t>
                    </m:r>
                  </m:e>
                  <m:sup>
                    <m:r>
                      <m:t>i</m:t>
                    </m:r>
                    <m:r>
                      <m:t>ν</m:t>
                    </m:r>
                    <m:r>
                      <m:t>θ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More generally we’ll consider weighted approximations of the following form.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S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,</m:t>
                    </m:r>
                    <m:r>
                      <m:t>w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ν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n</m:t>
                    </m:r>
                  </m:sub>
                  <m:sup>
                    <m:r>
                      <m:t>n</m:t>
                    </m:r>
                  </m:sup>
                  <m:e>
                    <m:r>
                      <m:t>w</m:t>
                    </m:r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ν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acc>
                  <m:accPr>
                    <m:chr m:val="̂"/>
                  </m:accPr>
                  <m:e>
                    <m:r>
                      <m:t>f</m:t>
                    </m:r>
                  </m:e>
                </m:acc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ν</m:t>
                    </m:r>
                  </m:e>
                </m:d>
                <m:sSup>
                  <m:e>
                    <m:r>
                      <m:t>e</m:t>
                    </m:r>
                  </m:e>
                  <m:sup>
                    <m:r>
                      <m:t>i</m:t>
                    </m:r>
                    <m:r>
                      <m:t>ν</m:t>
                    </m:r>
                    <m:r>
                      <m:t>θ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w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R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is some specified weighting function, also known as a convergence factor.</w:t>
      </w:r>
    </w:p>
    <w:bookmarkEnd w:id="26"/>
    <w:bookmarkEnd w:id="27"/>
    <w:bookmarkStart w:id="28" w:name="example-functions"/>
    <w:p>
      <w:pPr>
        <w:pStyle w:val="Heading2"/>
      </w:pPr>
      <w:r>
        <w:t xml:space="preserve">Example Functions</w:t>
      </w:r>
    </w:p>
    <w:bookmarkEnd w:id="28"/>
    <w:bookmarkStart w:id="29" w:name="gibbs-phenomenon"/>
    <w:p>
      <w:pPr>
        <w:pStyle w:val="Heading2"/>
      </w:pPr>
      <w:r>
        <w:t xml:space="preserve">Gibbs Phenomenon</w:t>
      </w:r>
    </w:p>
    <w:bookmarkEnd w:id="29"/>
    <w:bookmarkStart w:id="30" w:name="kernel-functions"/>
    <w:p>
      <w:pPr>
        <w:pStyle w:val="Heading2"/>
      </w:pPr>
      <w:r>
        <w:t xml:space="preserve">Kernel Functions</w:t>
      </w:r>
    </w:p>
    <w:bookmarkEnd w:id="30"/>
    <w:bookmarkStart w:id="31" w:name="dft-the-discrete-fourier-transform"/>
    <w:p>
      <w:pPr>
        <w:pStyle w:val="Heading2"/>
      </w:pPr>
      <w:r>
        <w:t xml:space="preserve">DFT: the discrete Fourier transform</w:t>
      </w:r>
    </w:p>
    <w:bookmarkEnd w:id="31"/>
    <w:bookmarkStart w:id="32" w:name="closing-remarks"/>
    <w:p>
      <w:pPr>
        <w:pStyle w:val="Heading2"/>
      </w:pPr>
      <w:r>
        <w:t xml:space="preserve">Closing Remarks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Fourier Series</dc:title>
  <dc:creator/>
  <cp:keywords/>
  <dcterms:created xsi:type="dcterms:W3CDTF">2025-03-16T19:30:44Z</dcterms:created>
  <dcterms:modified xsi:type="dcterms:W3CDTF">2025-03-16T19:30:44Z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Introduce Fourier series approximation with a few periodic, piecewise linear functions.</vt:lpwstr>
  </property>
  <property fmtid="{D5CDD505-2E9C-101B-9397-08002B2CF9AE}" pid="3" name="date">
    <vt:lpwstr>2025-03-16 19:30 GMT</vt:lpwstr>
  </property>
  <property fmtid="{D5CDD505-2E9C-101B-9397-08002B2CF9AE}" pid="4" name="output">
    <vt:lpwstr/>
  </property>
  <property fmtid="{D5CDD505-2E9C-101B-9397-08002B2CF9AE}" pid="5" name="subtitle">
    <vt:lpwstr>Introductory Examples</vt:lpwstr>
  </property>
</Properties>
</file>