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Quét mã QR bên cạnh các hiện vật để xem thông tin chi tiết, bao gồm:</w:t>
      </w:r>
    </w:p>
    <w:p>
      <w:pPr/>
      <w:r>
        <w:rPr>
          <w:rFonts w:ascii="Helvetica" w:hAnsi="Helvetica" w:cs="Helvetica"/>
          <w:sz w:val="24"/>
          <w:sz-cs w:val="24"/>
        </w:rPr>
        <w:t xml:space="preserve">- Tên hiện vật</w:t>
      </w:r>
    </w:p>
    <w:p>
      <w:pPr/>
      <w:r>
        <w:rPr>
          <w:rFonts w:ascii="Helvetica" w:hAnsi="Helvetica" w:cs="Helvetica"/>
          <w:sz w:val="24"/>
          <w:sz-cs w:val="24"/>
        </w:rPr>
        <w:t xml:space="preserve">- Hình ảnh hiện vật</w:t>
      </w:r>
    </w:p>
    <w:p>
      <w:pPr/>
      <w:r>
        <w:rPr>
          <w:rFonts w:ascii="Helvetica" w:hAnsi="Helvetica" w:cs="Helvetica"/>
          <w:sz w:val="24"/>
          <w:sz-cs w:val="24"/>
        </w:rPr>
        <w:t xml:space="preserve">- Mô tả chi tiết</w:t>
      </w:r>
    </w:p>
    <w:p>
      <w:pPr/>
      <w:r>
        <w:rPr>
          <w:rFonts w:ascii="Helvetica" w:hAnsi="Helvetica" w:cs="Helvetica"/>
          <w:sz w:val="24"/>
          <w:sz-cs w:val="24"/>
        </w:rPr>
        <w:t xml:space="preserve">- Voice thuyết minh về hiện vật</w:t>
      </w:r>
    </w:p>
    <w:p>
      <w:pPr/>
      <w:r>
        <w:rPr>
          <w:rFonts w:ascii="Helvetica" w:hAnsi="Helvetica" w:cs="Helvetica"/>
          <w:sz w:val="24"/>
          <w:sz-cs w:val="24"/>
        </w:rPr>
        <w:t xml:space="preserve">- Vị trí của hiện vật trong bảo tàng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