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216F" w14:textId="37D3C3D4" w:rsidR="00606C7B" w:rsidRPr="00241F2B" w:rsidRDefault="00241F2B" w:rsidP="00241F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Népesség diagramja</w:t>
      </w:r>
    </w:p>
    <w:p w14:paraId="224AE7E3" w14:textId="77777777" w:rsidR="00241F2B" w:rsidRPr="00241F2B" w:rsidRDefault="00241F2B" w:rsidP="00241F2B"/>
    <w:p w14:paraId="52B9B9C3" w14:textId="77777777" w:rsidR="00606C7B" w:rsidRPr="00241F2B" w:rsidRDefault="00606C7B" w:rsidP="00606C7B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Folyamatos növekedés</w:t>
      </w:r>
    </w:p>
    <w:p w14:paraId="3A184A87" w14:textId="77777777" w:rsidR="00606C7B" w:rsidRPr="00241F2B" w:rsidRDefault="00606C7B" w:rsidP="00606C7B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népesség a diagramon folyamatos emelkedést mutat az 1900-as évek elejétől egészen 1980-ig.</w:t>
      </w:r>
    </w:p>
    <w:p w14:paraId="50EFEAF8" w14:textId="77777777" w:rsidR="00606C7B" w:rsidRPr="00241F2B" w:rsidRDefault="00606C7B" w:rsidP="00606C7B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Csomópontok</w:t>
      </w:r>
      <w:r w:rsidRPr="00241F2B">
        <w:rPr>
          <w:rFonts w:asciiTheme="majorBidi" w:hAnsiTheme="majorBidi" w:cstheme="majorBidi"/>
          <w:sz w:val="24"/>
          <w:szCs w:val="24"/>
        </w:rPr>
        <w:t>: A növekedés mértéke az 1940-es években (a második világháború időszaka alatt) lassabb, majd az 1950-es évektől gyorsul (a "baby boom" hatására).</w:t>
      </w:r>
    </w:p>
    <w:p w14:paraId="1F160257" w14:textId="77777777" w:rsidR="00606C7B" w:rsidRPr="00241F2B" w:rsidRDefault="00606C7B" w:rsidP="00606C7B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Csökkenő trend</w:t>
      </w:r>
    </w:p>
    <w:p w14:paraId="2A6479B5" w14:textId="77777777" w:rsidR="00606C7B" w:rsidRPr="00241F2B" w:rsidRDefault="00606C7B" w:rsidP="00606C7B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népesség az 1980-as évek után stagnálni kezdett, majd lassú csökkenésbe váltott.</w:t>
      </w:r>
    </w:p>
    <w:p w14:paraId="6B9DCDC6" w14:textId="77777777" w:rsidR="00606C7B" w:rsidRPr="00241F2B" w:rsidRDefault="00606C7B" w:rsidP="00606C7B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elmúlt évtizedekben ez a csökkenés gyorsabb ütemet mutat, különösen a születésszám és a termékenységi ráta visszaesése miatt.</w:t>
      </w:r>
    </w:p>
    <w:p w14:paraId="1FEC078A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A79B195">
          <v:rect id="_x0000_i1026" style="width:0;height:1.5pt" o:hralign="center" o:hrstd="t" o:hr="t" fillcolor="#a0a0a0" stroked="f"/>
        </w:pict>
      </w:r>
    </w:p>
    <w:p w14:paraId="3CE9EE1C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 népesség?</w:t>
      </w:r>
    </w:p>
    <w:p w14:paraId="75606BC1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Történelmi és gazdasági folyamatok</w:t>
      </w:r>
    </w:p>
    <w:p w14:paraId="0F12C52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1900-as évek elején Magyarország agrártársadalom volt, ahol a családok nagy gyermekvállalási kedvvel rendelkeztek. A mezőgazdasági munkavégzésben a gyerekek fontos szerepet töltöttek be, és biztosították a családok gazdasági fennmaradását.</w:t>
      </w:r>
    </w:p>
    <w:p w14:paraId="5E22FEC7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20. század közepén az iparosodás, urbanizáció és a szocialista gazdasági berendezkedés növelte az életkörülmények stabilitását, így a népesség növekedését is.</w:t>
      </w:r>
    </w:p>
    <w:p w14:paraId="0FFA3573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fejlődés</w:t>
      </w:r>
    </w:p>
    <w:p w14:paraId="0CE136DA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oltások bevezetése, a higiéniai feltételek javulása (pl. csatornázás) és az orvosi ellátás fejlődése csökkentette a gyermekhalandóságot.</w:t>
      </w:r>
    </w:p>
    <w:p w14:paraId="3701F3E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Például az 1920-as évektől kezdve Magyarországon a tuberkulózis elleni küzdelem, az antibiotikumok felfedezése és a védőoltási programok hozzájárultak az életesélyek növekedéséhez.</w:t>
      </w:r>
    </w:p>
    <w:p w14:paraId="60F6D349" w14:textId="75F56B0C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ellátás folyamatos fejlődése, a sebészeti eljárások javulása, szintén szerepet játszott a népesség növekedésében.</w:t>
      </w:r>
    </w:p>
    <w:p w14:paraId="781486B6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Háborúk hatásai</w:t>
      </w:r>
    </w:p>
    <w:p w14:paraId="4680E33C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első és második világháború rövid távon népességcsökkenést okozott, de a háborúk utáni újjáépítési időszakban a családok több gyermeket vállaltak, ami kompenzálta a veszteségeket. Ez különösen az 1950-es években, a "baby boom" időszakában figyelhető meg.</w:t>
      </w:r>
    </w:p>
    <w:p w14:paraId="11EF7C0F" w14:textId="77777777" w:rsidR="00606C7B" w:rsidRPr="00241F2B" w:rsidRDefault="00606C7B" w:rsidP="003A6144">
      <w:pPr>
        <w:pageBreakBefore/>
        <w:numPr>
          <w:ilvl w:val="0"/>
          <w:numId w:val="10"/>
        </w:numPr>
        <w:ind w:left="714" w:hanging="357"/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lastRenderedPageBreak/>
        <w:t>Államszocialista családpolitika</w:t>
      </w:r>
    </w:p>
    <w:p w14:paraId="2B770CD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1950-es évektől a szocialista állam aktívan támogatta a népességnövekedést (pl. lakásépítési programok, családi pótlék, gyermekgondozási segély). A biztos munkahelyek és az alacsony megélhetési költségek miatt kedvezőbbé vált a gyermekvállalás.</w:t>
      </w:r>
    </w:p>
    <w:p w14:paraId="113543B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államszocializmus idején a családoknak számos gazdasági ösztönzést kínáltak, amelyek a gyermekvállalás mellett döntő tényezőkké váltak.</w:t>
      </w:r>
    </w:p>
    <w:p w14:paraId="43739D9F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499E579A">
          <v:rect id="_x0000_i1027" style="width:0;height:1.5pt" o:hralign="center" o:hrstd="t" o:hr="t" fillcolor="#a0a0a0" stroked="f"/>
        </w:pict>
      </w:r>
    </w:p>
    <w:p w14:paraId="4572A3F2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Miért csökkent a népesség?</w:t>
      </w:r>
    </w:p>
    <w:p w14:paraId="5A0843D1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Rendszerváltás és gazdasági bizonytalanság</w:t>
      </w:r>
    </w:p>
    <w:p w14:paraId="0A1E9F0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rendszerváltás utáni gazdasági válság és a munkanélküliség növekedése elbizonytalanította a fiatalokat, ami a gyermekvállalás elhalasztásához vagy alacsonyabb gyermekszámhoz vezetett.</w:t>
      </w:r>
    </w:p>
    <w:p w14:paraId="53C71A1E" w14:textId="28952F70" w:rsidR="00606C7B" w:rsidRPr="00241F2B" w:rsidRDefault="00606C7B" w:rsidP="003A6144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"biztos szocialista rendszer" helyett a kapitalista gazdaságban a megélhetés költségei jelentősen nőttek, különösen a lakhatási költségek</w:t>
      </w:r>
    </w:p>
    <w:p w14:paraId="1841DD8C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magas infláció és a piaci gazdaságra való áttérés megnövelte a fiatalok számára a gazdasági bizonytalanság érzését.</w:t>
      </w:r>
    </w:p>
    <w:p w14:paraId="31DD05DF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Urbanizáció és életmódváltozás</w:t>
      </w:r>
    </w:p>
    <w:p w14:paraId="073716D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modern városi életforma jellemzője a kisebb családmodell, ahol általában 1-2 gyermek vállalása a jellemző.</w:t>
      </w:r>
    </w:p>
    <w:p w14:paraId="67737C2F" w14:textId="7AE391B5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urbanizáció hatására a fiatalok inkább karrierépítésre összpontosítottak, mintsem gyermekvállalásra</w:t>
      </w:r>
      <w:r w:rsidR="00241F2B" w:rsidRPr="00241F2B">
        <w:rPr>
          <w:rFonts w:asciiTheme="majorBidi" w:hAnsiTheme="majorBidi" w:cstheme="majorBidi"/>
          <w:sz w:val="24"/>
          <w:szCs w:val="24"/>
        </w:rPr>
        <w:t>.</w:t>
      </w:r>
    </w:p>
    <w:p w14:paraId="5470079E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városi környezetben a lakások kicsi mérete és a magasabb költségek a gyermekvállalást hátráltatták.</w:t>
      </w:r>
    </w:p>
    <w:p w14:paraId="68E10B7E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Kivándorlás</w:t>
      </w:r>
    </w:p>
    <w:p w14:paraId="60C4AD9B" w14:textId="79CA259E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fiatalok számára vonzóbbá váltak a nyugat-európai országok, ahol jobb munkalehetőségek és magasabb életkörülmények vártak rájuk</w:t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</w:t>
      </w:r>
      <w:r w:rsidR="00241F2B" w:rsidRPr="00241F2B">
        <w:rPr>
          <w:rFonts w:asciiTheme="majorBidi" w:hAnsiTheme="majorBidi" w:cstheme="majorBidi"/>
          <w:sz w:val="24"/>
          <w:szCs w:val="24"/>
        </w:rPr>
        <w:sym w:font="Wingdings" w:char="F0E8"/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A szakképzett fiatalok nagy számban hagyták el az országot.</w:t>
      </w:r>
    </w:p>
    <w:p w14:paraId="1907B22D" w14:textId="5B122558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574B1E38" w14:textId="77777777" w:rsidR="00606C7B" w:rsidRPr="00241F2B" w:rsidRDefault="00606C7B" w:rsidP="00241F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</w:p>
    <w:p w14:paraId="77D33B2F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Munkaerőhiány</w:t>
      </w:r>
      <w:r w:rsidRPr="00241F2B">
        <w:rPr>
          <w:rFonts w:asciiTheme="majorBidi" w:hAnsiTheme="majorBidi" w:cstheme="majorBidi"/>
          <w:sz w:val="24"/>
          <w:szCs w:val="24"/>
        </w:rPr>
        <w:t>: Az aktív korú népesség csökkenése munkaerőhiányt okoz.</w:t>
      </w:r>
    </w:p>
    <w:p w14:paraId="7D92690A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nyugdíjrendszer válsága</w:t>
      </w:r>
      <w:r w:rsidRPr="00241F2B">
        <w:rPr>
          <w:rFonts w:asciiTheme="majorBidi" w:hAnsiTheme="majorBidi" w:cstheme="majorBidi"/>
          <w:sz w:val="24"/>
          <w:szCs w:val="24"/>
        </w:rPr>
        <w:t>: Az idősebb népesség aránya jelentősen nő, ami a szociális rendszerek fenntarthatóságát veszélyezteti.</w:t>
      </w:r>
    </w:p>
    <w:p w14:paraId="74D4A548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Migrációs szükségszerűség</w:t>
      </w:r>
      <w:r w:rsidRPr="00241F2B">
        <w:rPr>
          <w:rFonts w:asciiTheme="majorBidi" w:hAnsiTheme="majorBidi" w:cstheme="majorBidi"/>
          <w:sz w:val="24"/>
          <w:szCs w:val="24"/>
        </w:rPr>
        <w:t>: A népesség pótlására és a munkaerőhiány enyhítésére bevándorlási programokra lehet szükség.</w:t>
      </w:r>
    </w:p>
    <w:p w14:paraId="37B94C0C" w14:textId="12C4CC70" w:rsidR="00241F2B" w:rsidRPr="00241F2B" w:rsidRDefault="00241F2B" w:rsidP="00241F2B">
      <w:pPr>
        <w:rPr>
          <w:rFonts w:asciiTheme="majorBidi" w:hAnsiTheme="majorBidi" w:cstheme="majorBidi"/>
          <w:sz w:val="24"/>
          <w:szCs w:val="24"/>
        </w:rPr>
      </w:pPr>
    </w:p>
    <w:p w14:paraId="4DCF5230" w14:textId="12F9593D" w:rsidR="00606C7B" w:rsidRPr="00241F2B" w:rsidRDefault="00241F2B" w:rsidP="00241F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2.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Átlagos életkor diagramja</w:t>
      </w:r>
    </w:p>
    <w:p w14:paraId="518CAE7F" w14:textId="77777777" w:rsidR="00241F2B" w:rsidRPr="00241F2B" w:rsidRDefault="00241F2B" w:rsidP="00241F2B">
      <w:pPr>
        <w:rPr>
          <w:rFonts w:asciiTheme="majorBidi" w:hAnsiTheme="majorBidi" w:cstheme="majorBidi"/>
          <w:sz w:val="24"/>
          <w:szCs w:val="24"/>
        </w:rPr>
      </w:pPr>
    </w:p>
    <w:p w14:paraId="3F58C1B7" w14:textId="77777777" w:rsidR="00606C7B" w:rsidRPr="00241F2B" w:rsidRDefault="00606C7B" w:rsidP="00606C7B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átlagos életkor folyamatosan nőtt az 1900-as évek elejétől napjainkig.</w:t>
      </w:r>
    </w:p>
    <w:p w14:paraId="4B0C7022" w14:textId="77777777" w:rsidR="00606C7B" w:rsidRPr="00241F2B" w:rsidRDefault="00606C7B" w:rsidP="00606C7B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elmúlt évtizedekben ez a növekedés felgyorsult, köszönhetően az orvosi technológiák fejlődésének és az életmód változásainak.</w:t>
      </w:r>
    </w:p>
    <w:p w14:paraId="37369C59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C0B82BC">
          <v:rect id="_x0000_i1028" style="width:0;height:1.5pt" o:hralign="center" o:hrstd="t" o:hr="t" fillcolor="#a0a0a0" stroked="f"/>
        </w:pict>
      </w:r>
    </w:p>
    <w:p w14:paraId="4518CD8F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az átlagéletkor?</w:t>
      </w:r>
    </w:p>
    <w:p w14:paraId="6392CEDF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táplálkozási fejlődés</w:t>
      </w:r>
    </w:p>
    <w:p w14:paraId="12173EBF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élelmiszertermelés növekedése, a kiegyensúlyozottabb táplálkozás és az orvosi ellátás fejlődése csökkentette a halálozási rátákat, különösen a gyermekhalandóságot.</w:t>
      </w:r>
    </w:p>
    <w:p w14:paraId="20CED0E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táplálkozási szokások javulása és a higiéniai környezet fejlődése hozzájárult az átlagéletkor növekedéséhez.</w:t>
      </w:r>
    </w:p>
    <w:p w14:paraId="3931B5AB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Modern orvosi ellátás megjelenése</w:t>
      </w:r>
    </w:p>
    <w:p w14:paraId="431322F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betegségek kezelése és megelőzése (pl. antibiotikumok, védőoltások) nagyban hozzájárult az életkilátások javulásához.</w:t>
      </w:r>
    </w:p>
    <w:p w14:paraId="5031EA6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szív- és érrendszeri betegségekkel kapcsolatos kutatás és kezelés fejlődése, valamint az antibiotikumok megjelenése jelentősen csökkentette a korai halálozást.</w:t>
      </w:r>
    </w:p>
    <w:p w14:paraId="25FB1903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bookmarkStart w:id="0" w:name="_Hlk183285809"/>
      <w:r>
        <w:rPr>
          <w:rFonts w:asciiTheme="majorBidi" w:hAnsiTheme="majorBidi" w:cstheme="majorBidi"/>
          <w:sz w:val="24"/>
          <w:szCs w:val="24"/>
        </w:rPr>
        <w:pict w14:anchorId="60A36500">
          <v:rect id="_x0000_i1029" style="width:0;height:1.5pt" o:hralign="center" o:hrstd="t" o:hr="t" fillcolor="#a0a0a0" stroked="f"/>
        </w:pict>
      </w:r>
      <w:bookmarkEnd w:id="0"/>
    </w:p>
    <w:p w14:paraId="2CFB5185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Miért nőtt tovább az életkor?</w:t>
      </w:r>
    </w:p>
    <w:p w14:paraId="40733575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Orvosi technológia fejlődése</w:t>
      </w:r>
    </w:p>
    <w:p w14:paraId="1ED690B0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technológia, mint az új műtéti eljárások, a precíziós orvoslás és a genetikai kutatások, mind hozzájárultak a várható életkor növekedéséhez.</w:t>
      </w:r>
    </w:p>
    <w:p w14:paraId="287978D8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krónikus betegségekkel (pl. cukorbetegség, szívbetegségek) kapcsolatos kezelési lehetőségek javulása is hozzájárult a hosszú élethez.</w:t>
      </w:r>
    </w:p>
    <w:p w14:paraId="571DC631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Javuló életkörülmények</w:t>
      </w:r>
    </w:p>
    <w:p w14:paraId="2C4929D5" w14:textId="77777777" w:rsidR="00606C7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jobb életkörülmények, mint a megfelelő lakhatás, tiszta víz, jobb közlekedési és közszolgáltatások mind hozzájárultak az egészség fenntartásához és az életkilátások növekedéséhez.</w:t>
      </w:r>
    </w:p>
    <w:p w14:paraId="6C0CA285" w14:textId="34C59AAD" w:rsidR="00AB2F0D" w:rsidRDefault="00000000" w:rsidP="00EE41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E1E6C22">
          <v:rect id="_x0000_i1030" style="width:376.65pt;height:1pt" o:hrpct="987" o:hralign="center" o:hrstd="t" o:hr="t" fillcolor="#a0a0a0" stroked="f"/>
        </w:pict>
      </w:r>
    </w:p>
    <w:p w14:paraId="4B35A45B" w14:textId="6E696246" w:rsidR="00EE41E3" w:rsidRPr="00EE41E3" w:rsidRDefault="00EE41E3" w:rsidP="00EE41E3">
      <w:pPr>
        <w:pageBreakBefore/>
        <w:rPr>
          <w:rFonts w:asciiTheme="majorBidi" w:hAnsiTheme="majorBidi" w:cstheme="majorBidi"/>
          <w:b/>
          <w:bCs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lastRenderedPageBreak/>
        <w:t>Az átlagéletkor növekedésének következményei:</w:t>
      </w:r>
    </w:p>
    <w:p w14:paraId="63EF237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Gazdasági hatások</w:t>
      </w:r>
    </w:p>
    <w:p w14:paraId="6830F927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9D33458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idősek tovább dolgozhatnak, tapasztalatuk értékes a munkaerőpiacon.</w:t>
      </w:r>
    </w:p>
    <w:p w14:paraId="768BF260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Idősekre szabott új iparágak és szolgáltatások fejlődhetnek.</w:t>
      </w:r>
    </w:p>
    <w:p w14:paraId="71DE47FB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777C52CE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 nyugdíjrendszer fenntarthatósága veszélybe kerülhet.</w:t>
      </w:r>
    </w:p>
    <w:p w14:paraId="778194F4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egészségügyi kiadások jelentősen megnőnek.</w:t>
      </w:r>
    </w:p>
    <w:p w14:paraId="413C590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Társadalmi hatások</w:t>
      </w:r>
    </w:p>
    <w:p w14:paraId="4330ACF9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D68AC37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idősek támogathatják a fiatalabb generációkat (pl. unokák nevelése).</w:t>
      </w:r>
    </w:p>
    <w:p w14:paraId="73A39910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6633E7E8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 fiatalabb generációk adó- és szociális terhei növekedhetnek.</w:t>
      </w:r>
    </w:p>
    <w:p w14:paraId="70549B1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Egészségügyi hatások</w:t>
      </w:r>
    </w:p>
    <w:p w14:paraId="78CF1CE4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C945F20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Több egészséges életév, a megelőző egészségügy szerepe erősödik.</w:t>
      </w:r>
    </w:p>
    <w:p w14:paraId="231211B0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073D5639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Gyakoribbá válnak a krónikus betegségek és az ápolási igények.</w:t>
      </w:r>
    </w:p>
    <w:p w14:paraId="112E0B9D" w14:textId="77777777" w:rsidR="00EE41E3" w:rsidRPr="00241F2B" w:rsidRDefault="00EE41E3" w:rsidP="00AB2F0D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66F6EEB8" w14:textId="77777777" w:rsidR="00280EF6" w:rsidRDefault="00280EF6" w:rsidP="00280EF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747735" w14:textId="761D7620" w:rsidR="00280EF6" w:rsidRPr="00942B88" w:rsidRDefault="00942B88" w:rsidP="00942B88">
      <w:pPr>
        <w:pageBreakBefore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42B88">
        <w:rPr>
          <w:rFonts w:asciiTheme="majorBidi" w:hAnsiTheme="majorBidi" w:cstheme="majorBidi"/>
          <w:b/>
          <w:bCs/>
          <w:sz w:val="28"/>
          <w:szCs w:val="28"/>
        </w:rPr>
        <w:lastRenderedPageBreak/>
        <w:t>Röviden</w:t>
      </w:r>
      <w:r w:rsidR="00123B36">
        <w:rPr>
          <w:rFonts w:asciiTheme="majorBidi" w:hAnsiTheme="majorBidi" w:cstheme="majorBidi"/>
          <w:b/>
          <w:bCs/>
          <w:sz w:val="28"/>
          <w:szCs w:val="28"/>
        </w:rPr>
        <w:t xml:space="preserve"> (PPT)</w:t>
      </w:r>
    </w:p>
    <w:p w14:paraId="3C677C3E" w14:textId="2A30FD5C" w:rsidR="0000473E" w:rsidRPr="0000473E" w:rsidRDefault="0000473E" w:rsidP="00280EF6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1. Népesség diagramja</w:t>
      </w:r>
    </w:p>
    <w:p w14:paraId="691627D2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12028034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Mezőgazdaság, iparosodás, egészségügyi fejlődés, háború utáni "baby boom", államszocialista családpolitika.</w:t>
      </w:r>
    </w:p>
    <w:p w14:paraId="04FD075D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Csökkenés</w:t>
      </w:r>
    </w:p>
    <w:p w14:paraId="7A101E4C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Gazdasági válság, munkanélküliség, urbanizáció, alacsony gyermekvállalás, kivándorlás.</w:t>
      </w:r>
    </w:p>
    <w:p w14:paraId="667A40B1" w14:textId="05156975" w:rsidR="0000473E" w:rsidRPr="0000473E" w:rsidRDefault="0000473E" w:rsidP="00942B88">
      <w:pPr>
        <w:rPr>
          <w:rFonts w:asciiTheme="majorBidi" w:hAnsiTheme="majorBidi" w:cstheme="majorBidi"/>
          <w:sz w:val="24"/>
          <w:szCs w:val="24"/>
        </w:rPr>
      </w:pPr>
    </w:p>
    <w:p w14:paraId="7B10A229" w14:textId="77777777" w:rsidR="0000473E" w:rsidRPr="0000473E" w:rsidRDefault="0000473E" w:rsidP="0000473E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2. Átlagos életkor diagramja</w:t>
      </w:r>
    </w:p>
    <w:p w14:paraId="4829F342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0C660844" w14:textId="77777777" w:rsidR="0000473E" w:rsidRP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Egészségügyi és táplálkozási fejlődés, orvosi ellátás fejlődése.</w:t>
      </w:r>
    </w:p>
    <w:p w14:paraId="4157D1A6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Tovább növekedett</w:t>
      </w:r>
    </w:p>
    <w:p w14:paraId="6112A8F1" w14:textId="77777777" w:rsid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Orvosi technológia fejlődése, javuló életkörülmények.</w:t>
      </w:r>
    </w:p>
    <w:p w14:paraId="3B72544E" w14:textId="77777777" w:rsidR="008B4BB4" w:rsidRDefault="008B4BB4" w:rsidP="008B4BB4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2DC7041F" w14:textId="77777777" w:rsidR="00942B88" w:rsidRDefault="00942B88" w:rsidP="00942B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  <w14:ligatures w14:val="none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  <w:r w:rsidRPr="00942B8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  <w14:ligatures w14:val="none"/>
        </w:rPr>
        <w:t xml:space="preserve"> </w:t>
      </w:r>
    </w:p>
    <w:p w14:paraId="224DC200" w14:textId="1D2BA0DD" w:rsidR="00942B88" w:rsidRPr="00942B88" w:rsidRDefault="00942B88" w:rsidP="00942B88">
      <w:pPr>
        <w:pStyle w:val="Listaszerbekezds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8B4BB4">
        <w:rPr>
          <w:rFonts w:asciiTheme="majorBidi" w:hAnsiTheme="majorBidi" w:cstheme="majorBidi"/>
          <w:b/>
          <w:bCs/>
          <w:sz w:val="24"/>
          <w:szCs w:val="24"/>
        </w:rPr>
        <w:t>Egészségügyi rendszer terhelése</w:t>
      </w:r>
      <w:r w:rsidRPr="00942B88">
        <w:rPr>
          <w:rFonts w:asciiTheme="majorBidi" w:hAnsiTheme="majorBidi" w:cstheme="majorBidi"/>
          <w:sz w:val="24"/>
          <w:szCs w:val="24"/>
        </w:rPr>
        <w:t>: Több idős embernél krónikus betegségek kezelése válik szükségessé.</w:t>
      </w:r>
    </w:p>
    <w:p w14:paraId="1C183EB6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Nyugdíjrendszer fenntarthatósága</w:t>
      </w:r>
      <w:r w:rsidRPr="00942B88">
        <w:rPr>
          <w:rFonts w:asciiTheme="majorBidi" w:hAnsiTheme="majorBidi" w:cstheme="majorBidi"/>
          <w:sz w:val="24"/>
          <w:szCs w:val="24"/>
        </w:rPr>
        <w:t>: A hosszabb élet több nyugdíjas évvel jár, ami pénzügyi kihívást jelent.</w:t>
      </w:r>
    </w:p>
    <w:p w14:paraId="692A953F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Munkaerőpiac változása</w:t>
      </w:r>
      <w:r w:rsidRPr="00942B88">
        <w:rPr>
          <w:rFonts w:asciiTheme="majorBidi" w:hAnsiTheme="majorBidi" w:cstheme="majorBidi"/>
          <w:sz w:val="24"/>
          <w:szCs w:val="24"/>
        </w:rPr>
        <w:t>: Hosszabb munkavállalási időszakra lehet szükség az aktív népesség csökkenése miatt.</w:t>
      </w:r>
    </w:p>
    <w:p w14:paraId="21AC7685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Társadalmi egyensúly</w:t>
      </w:r>
      <w:r w:rsidRPr="00942B88">
        <w:rPr>
          <w:rFonts w:asciiTheme="majorBidi" w:hAnsiTheme="majorBidi" w:cstheme="majorBidi"/>
          <w:sz w:val="24"/>
          <w:szCs w:val="24"/>
        </w:rPr>
        <w:t>: Az idősek aránya nő, ami a fiatalabb generációkra nagyobb szociális és gazdasági nyomást helyezhet.</w:t>
      </w:r>
    </w:p>
    <w:p w14:paraId="6C1ADE3B" w14:textId="77777777" w:rsidR="0000473E" w:rsidRPr="00241F2B" w:rsidRDefault="0000473E" w:rsidP="00606C7B">
      <w:pPr>
        <w:rPr>
          <w:rFonts w:asciiTheme="majorBidi" w:hAnsiTheme="majorBidi" w:cstheme="majorBidi"/>
          <w:sz w:val="24"/>
          <w:szCs w:val="24"/>
        </w:rPr>
      </w:pPr>
    </w:p>
    <w:p w14:paraId="51D0980C" w14:textId="643C88B4" w:rsidR="00605094" w:rsidRPr="00241F2B" w:rsidRDefault="00605094" w:rsidP="00C80C2A">
      <w:pPr>
        <w:rPr>
          <w:rFonts w:asciiTheme="majorBidi" w:hAnsiTheme="majorBidi" w:cstheme="majorBidi"/>
          <w:sz w:val="24"/>
          <w:szCs w:val="24"/>
        </w:rPr>
      </w:pPr>
    </w:p>
    <w:sectPr w:rsidR="00605094" w:rsidRPr="00241F2B" w:rsidSect="003F7A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B8BC5" w14:textId="77777777" w:rsidR="00540973" w:rsidRDefault="00540973" w:rsidP="0080166B">
      <w:pPr>
        <w:spacing w:after="0" w:line="240" w:lineRule="auto"/>
      </w:pPr>
      <w:r>
        <w:separator/>
      </w:r>
    </w:p>
  </w:endnote>
  <w:endnote w:type="continuationSeparator" w:id="0">
    <w:p w14:paraId="72934ECD" w14:textId="77777777" w:rsidR="00540973" w:rsidRDefault="00540973" w:rsidP="0080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11E5D" w14:textId="77777777" w:rsidR="00540973" w:rsidRDefault="00540973" w:rsidP="0080166B">
      <w:pPr>
        <w:spacing w:after="0" w:line="240" w:lineRule="auto"/>
      </w:pPr>
      <w:r>
        <w:separator/>
      </w:r>
    </w:p>
  </w:footnote>
  <w:footnote w:type="continuationSeparator" w:id="0">
    <w:p w14:paraId="0C4C334A" w14:textId="77777777" w:rsidR="00540973" w:rsidRDefault="00540973" w:rsidP="0080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DFEAB" w14:textId="7AE8B003" w:rsidR="0080166B" w:rsidRDefault="0080166B">
    <w:pPr>
      <w:pStyle w:val="lfej"/>
    </w:pPr>
    <w:r>
      <w:t>Tóth Zsombor</w:t>
    </w:r>
    <w:r>
      <w:ptab w:relativeTo="margin" w:alignment="center" w:leader="none"/>
    </w:r>
    <w:r>
      <w:ptab w:relativeTo="margin" w:alignment="right" w:leader="none"/>
    </w:r>
    <w:r>
      <w:t>M3ERX4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0B13490"/>
    <w:multiLevelType w:val="multilevel"/>
    <w:tmpl w:val="61E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DD2"/>
    <w:multiLevelType w:val="multilevel"/>
    <w:tmpl w:val="240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F20C8"/>
    <w:multiLevelType w:val="multilevel"/>
    <w:tmpl w:val="903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4A9D"/>
    <w:multiLevelType w:val="multilevel"/>
    <w:tmpl w:val="5A8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71D19"/>
    <w:multiLevelType w:val="multilevel"/>
    <w:tmpl w:val="0F0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F5190"/>
    <w:multiLevelType w:val="multilevel"/>
    <w:tmpl w:val="9E9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F6982"/>
    <w:multiLevelType w:val="multilevel"/>
    <w:tmpl w:val="D18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4651"/>
    <w:multiLevelType w:val="multilevel"/>
    <w:tmpl w:val="9D5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F1FA7"/>
    <w:multiLevelType w:val="multilevel"/>
    <w:tmpl w:val="0CE8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17E8"/>
    <w:multiLevelType w:val="multilevel"/>
    <w:tmpl w:val="CD8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5317C"/>
    <w:multiLevelType w:val="hybridMultilevel"/>
    <w:tmpl w:val="1A129D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922F6"/>
    <w:multiLevelType w:val="multilevel"/>
    <w:tmpl w:val="F99A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367FC"/>
    <w:multiLevelType w:val="multilevel"/>
    <w:tmpl w:val="D64A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E87569"/>
    <w:multiLevelType w:val="multilevel"/>
    <w:tmpl w:val="116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64EFD"/>
    <w:multiLevelType w:val="multilevel"/>
    <w:tmpl w:val="2C4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30308"/>
    <w:multiLevelType w:val="multilevel"/>
    <w:tmpl w:val="0DC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02E15"/>
    <w:multiLevelType w:val="multilevel"/>
    <w:tmpl w:val="30C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D683C"/>
    <w:multiLevelType w:val="multilevel"/>
    <w:tmpl w:val="0CA2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27365"/>
    <w:multiLevelType w:val="multilevel"/>
    <w:tmpl w:val="53B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6211B"/>
    <w:multiLevelType w:val="multilevel"/>
    <w:tmpl w:val="A3D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06C9D"/>
    <w:multiLevelType w:val="multilevel"/>
    <w:tmpl w:val="16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24C1F"/>
    <w:multiLevelType w:val="multilevel"/>
    <w:tmpl w:val="04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42E10"/>
    <w:multiLevelType w:val="multilevel"/>
    <w:tmpl w:val="A10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60629"/>
    <w:multiLevelType w:val="multilevel"/>
    <w:tmpl w:val="EFD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45782"/>
    <w:multiLevelType w:val="multilevel"/>
    <w:tmpl w:val="D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033036">
    <w:abstractNumId w:val="22"/>
  </w:num>
  <w:num w:numId="2" w16cid:durableId="445272318">
    <w:abstractNumId w:val="17"/>
  </w:num>
  <w:num w:numId="3" w16cid:durableId="1462070497">
    <w:abstractNumId w:val="23"/>
  </w:num>
  <w:num w:numId="4" w16cid:durableId="1066369022">
    <w:abstractNumId w:val="16"/>
  </w:num>
  <w:num w:numId="5" w16cid:durableId="1250458295">
    <w:abstractNumId w:val="2"/>
  </w:num>
  <w:num w:numId="6" w16cid:durableId="615065581">
    <w:abstractNumId w:val="0"/>
  </w:num>
  <w:num w:numId="7" w16cid:durableId="2071029258">
    <w:abstractNumId w:val="21"/>
  </w:num>
  <w:num w:numId="8" w16cid:durableId="1009523299">
    <w:abstractNumId w:val="18"/>
  </w:num>
  <w:num w:numId="9" w16cid:durableId="431514911">
    <w:abstractNumId w:val="8"/>
  </w:num>
  <w:num w:numId="10" w16cid:durableId="278609818">
    <w:abstractNumId w:val="7"/>
  </w:num>
  <w:num w:numId="11" w16cid:durableId="1704596622">
    <w:abstractNumId w:val="13"/>
  </w:num>
  <w:num w:numId="12" w16cid:durableId="1397313406">
    <w:abstractNumId w:val="14"/>
  </w:num>
  <w:num w:numId="13" w16cid:durableId="1358120067">
    <w:abstractNumId w:val="20"/>
  </w:num>
  <w:num w:numId="14" w16cid:durableId="1736465852">
    <w:abstractNumId w:val="12"/>
  </w:num>
  <w:num w:numId="15" w16cid:durableId="785076706">
    <w:abstractNumId w:val="15"/>
  </w:num>
  <w:num w:numId="16" w16cid:durableId="820776330">
    <w:abstractNumId w:val="24"/>
  </w:num>
  <w:num w:numId="17" w16cid:durableId="361176753">
    <w:abstractNumId w:val="5"/>
  </w:num>
  <w:num w:numId="18" w16cid:durableId="1856068824">
    <w:abstractNumId w:val="4"/>
  </w:num>
  <w:num w:numId="19" w16cid:durableId="1016545291">
    <w:abstractNumId w:val="3"/>
  </w:num>
  <w:num w:numId="20" w16cid:durableId="1092701122">
    <w:abstractNumId w:val="19"/>
  </w:num>
  <w:num w:numId="21" w16cid:durableId="355883628">
    <w:abstractNumId w:val="1"/>
  </w:num>
  <w:num w:numId="22" w16cid:durableId="1439641982">
    <w:abstractNumId w:val="9"/>
  </w:num>
  <w:num w:numId="23" w16cid:durableId="426580813">
    <w:abstractNumId w:val="11"/>
  </w:num>
  <w:num w:numId="24" w16cid:durableId="1884323377">
    <w:abstractNumId w:val="6"/>
  </w:num>
  <w:num w:numId="25" w16cid:durableId="178857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3"/>
    <w:rsid w:val="0000473E"/>
    <w:rsid w:val="00096297"/>
    <w:rsid w:val="00123B36"/>
    <w:rsid w:val="00216787"/>
    <w:rsid w:val="00241F2B"/>
    <w:rsid w:val="00280EF6"/>
    <w:rsid w:val="002D2F80"/>
    <w:rsid w:val="003A6144"/>
    <w:rsid w:val="003F7A07"/>
    <w:rsid w:val="005369E1"/>
    <w:rsid w:val="00540973"/>
    <w:rsid w:val="00605094"/>
    <w:rsid w:val="00606C7B"/>
    <w:rsid w:val="0065778A"/>
    <w:rsid w:val="006A5C13"/>
    <w:rsid w:val="007D1C73"/>
    <w:rsid w:val="007F3929"/>
    <w:rsid w:val="0080166B"/>
    <w:rsid w:val="008426D4"/>
    <w:rsid w:val="008925E7"/>
    <w:rsid w:val="008B4BB4"/>
    <w:rsid w:val="008C6F6E"/>
    <w:rsid w:val="008D7CB0"/>
    <w:rsid w:val="00942B88"/>
    <w:rsid w:val="009C71A0"/>
    <w:rsid w:val="009E4B8E"/>
    <w:rsid w:val="00A14371"/>
    <w:rsid w:val="00AB2F0D"/>
    <w:rsid w:val="00B2297D"/>
    <w:rsid w:val="00BC2184"/>
    <w:rsid w:val="00C121C3"/>
    <w:rsid w:val="00C80C2A"/>
    <w:rsid w:val="00CF33DA"/>
    <w:rsid w:val="00E13131"/>
    <w:rsid w:val="00E1737B"/>
    <w:rsid w:val="00E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29E4"/>
  <w15:chartTrackingRefBased/>
  <w15:docId w15:val="{E6489ADA-3F80-4BE7-9569-70EC964A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C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C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C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C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C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C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C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C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C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C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C1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0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166B"/>
  </w:style>
  <w:style w:type="paragraph" w:styleId="llb">
    <w:name w:val="footer"/>
    <w:basedOn w:val="Norml"/>
    <w:link w:val="llbChar"/>
    <w:uiPriority w:val="99"/>
    <w:unhideWhenUsed/>
    <w:rsid w:val="0080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2</cp:revision>
  <dcterms:created xsi:type="dcterms:W3CDTF">2024-11-24T13:36:00Z</dcterms:created>
  <dcterms:modified xsi:type="dcterms:W3CDTF">2024-11-24T13:36:00Z</dcterms:modified>
</cp:coreProperties>
</file>