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200"/>
        <w:jc w:val="left"/>
      </w:pPr>
      <w:r>
        <w:rPr>
          <w:b/>
          <w:bCs/>
          <w:color w:val="000000"/>
          <w:sz w:val="32"/>
          <w:szCs w:val="32"/>
        </w:rPr>
        <w:t xml:space="preserve">Markdown 全格式测试文档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这是一个用于测试所有 Markdown 格式支持的综合测试文档。</w:t>
      </w: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1. 基础文本格式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1.1 粗体、斜体、组合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</w:t>
      </w:r>
      <w:r>
        <w:rPr>
          <w:b/>
          <w:bCs/>
          <w:i w:val="false"/>
          <w:iCs w:val="false"/>
          <w:strike w:val="false"/>
          <w:color w:val="000000"/>
        </w:rPr>
        <w:t xml:space="preserve">粗体文本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，这是</w:t>
      </w:r>
      <w:r>
        <w:rPr>
          <w:b w:val="false"/>
          <w:bCs w:val="false"/>
          <w:i/>
          <w:iCs/>
          <w:strike w:val="false"/>
          <w:color w:val="000000"/>
        </w:rPr>
        <w:t xml:space="preserve">斜体文本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，这是</w:t>
      </w:r>
      <w:r>
        <w:rPr>
          <w:b w:val="false"/>
          <w:bCs w:val="false"/>
          <w:i/>
          <w:iCs/>
          <w:strike w:val="false"/>
          <w:color w:val="000000"/>
        </w:rPr>
        <w:t xml:space="preserve"/>
      </w:r>
      <w:r>
        <w:rPr>
          <w:b/>
          <w:bCs/>
          <w:i/>
          <w:iCs/>
          <w:strike w:val="false"/>
          <w:color w:val="000000"/>
        </w:rPr>
        <w:t xml:space="preserve">粗斜体</w:t>
      </w:r>
      <w:r>
        <w:rPr>
          <w:b w:val="false"/>
          <w:bCs w:val="false"/>
          <w:i/>
          <w:iCs/>
          <w:strike w:val="false"/>
          <w:color w:val="000000"/>
        </w:rPr>
        <w:t xml:space="preserve"/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。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1.2 删除线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</w:t>
      </w:r>
      <w:r>
        <w:rPr>
          <w:b w:val="false"/>
          <w:bCs w:val="false"/>
          <w:i w:val="false"/>
          <w:iCs w:val="false"/>
          <w:strike/>
          <w:color w:val="000000"/>
        </w:rPr>
        <w:t xml:space="preserve">删除线文本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，可以和**粗体</w:t>
      </w:r>
      <w:r>
        <w:rPr>
          <w:b w:val="false"/>
          <w:bCs w:val="false"/>
          <w:i w:val="false"/>
          <w:iCs w:val="false"/>
          <w:strike/>
          <w:color w:val="000000"/>
        </w:rPr>
        <w:t xml:space="preserve">组合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**使用。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1.3 上下标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化学式：H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bscript"/>
        </w:rPr>
        <w:t xml:space="preserve">2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O，CO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bscript"/>
        </w:rPr>
        <w:t xml:space="preserve">2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数学公式：x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perscript"/>
        </w:rPr>
        <w:t xml:space="preserve">2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+ y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perscript"/>
        </w:rPr>
        <w:t xml:space="preserve">2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= z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perscript"/>
        </w:rPr>
        <w:t xml:space="preserve">2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E = mc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perscript"/>
        </w:rPr>
        <w:t xml:space="preserve">2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2. 分隔线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上面是一条分隔线，下面还有一条：</w:t>
      </w:r>
    </w:p>
    <w:p>
      <w:pPr>
        <w:pBdr>
          <w:bottom w:val="single" w:color="999999" w:sz="6" w:space="1"/>
        </w:pBdr>
        <w:spacing w:before="200" w:after="200"/>
      </w:pP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分隔线测试完成。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3. 引用块</w:t>
      </w:r>
    </w:p>
    <w:p>
      <w:pPr>
        <w:pBdr>
          <w:left w:val="single" w:color="CCCCCC" w:sz="24" w:space="10"/>
        </w:pBdr>
        <w:shd w:fill="F5F5F5" w:color="auto" w:val="clear"/>
        <w:spacing w:before="100" w:after="100"/>
        <w:ind w:left="40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这是一级引用。</w:t>
      </w:r>
      <w:r>
        <w:t xml:space="preserve">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引用可以包含</w:t>
      </w:r>
      <w:r>
        <w:rPr>
          <w:b/>
          <w:bCs/>
          <w:i w:val="false"/>
          <w:iCs w:val="false"/>
          <w:strike w:val="false"/>
          <w:color w:val="000000"/>
        </w:rPr>
        <w:t xml:space="preserve">粗体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和</w:t>
      </w:r>
      <w:r>
        <w:rPr>
          <w:b w:val="false"/>
          <w:bCs w:val="false"/>
          <w:i/>
          <w:iCs/>
          <w:strike w:val="false"/>
          <w:color w:val="000000"/>
        </w:rPr>
        <w:t xml:space="preserve">斜体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。</w:t>
      </w:r>
    </w:p>
    <w:p>
      <w:pPr>
        <w:pBdr>
          <w:left w:val="single" w:color="CCCCCC" w:sz="24" w:space="10"/>
        </w:pBdr>
        <w:shd w:fill="F5F5F5" w:color="auto" w:val="clear"/>
        <w:spacing w:before="100" w:after="100"/>
        <w:ind w:left="40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这是另一个引用块。</w:t>
      </w:r>
    </w:p>
    <w:p>
      <w:pPr>
        <w:pBdr>
          <w:left w:val="single" w:color="CCCCCC" w:sz="24" w:space="10"/>
        </w:pBdr>
        <w:shd w:fill="F5F5F5" w:color="auto" w:val="clear"/>
        <w:spacing w:before="100" w:after="100"/>
        <w:ind w:left="80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这是嵌套引用（二级）。</w:t>
      </w:r>
    </w:p>
    <w:p>
      <w:pPr>
        <w:pBdr>
          <w:left w:val="single" w:color="CCCCCC" w:sz="24" w:space="10"/>
        </w:pBdr>
        <w:shd w:fill="F5F5F5" w:color="auto" w:val="clear"/>
        <w:spacing w:before="100" w:after="100"/>
        <w:ind w:left="120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这是三级嵌套引用。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4. 有序列表</w:t>
      </w:r>
    </w:p>
    <w:p>
      <w:pPr>
        <w:spacing w:before="60" w:after="60"/>
        <w:ind w:left="72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第一项</w:t>
      </w:r>
    </w:p>
    <w:p>
      <w:pPr>
        <w:spacing w:before="60" w:after="60"/>
        <w:ind w:left="72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第二项</w:t>
      </w:r>
    </w:p>
    <w:p>
      <w:pPr>
        <w:spacing w:before="60" w:after="60"/>
        <w:ind w:left="720" w:hanging="360"/>
      </w:pPr>
      <w:r>
        <w:rPr>
          <w:color w:val="000000"/>
        </w:rPr>
        <w:t xml:space="preserve">3.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第三项</w:t>
      </w:r>
    </w:p>
    <w:p>
      <w:pPr>
        <w:spacing w:before="60" w:after="60"/>
        <w:ind w:left="720" w:hanging="360"/>
      </w:pPr>
      <w:r>
        <w:rPr>
          <w:color w:val="000000"/>
        </w:rPr>
        <w:t xml:space="preserve">4.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第四项</w:t>
      </w:r>
    </w:p>
    <w:p>
      <w:pPr>
        <w:spacing w:before="60" w:after="60"/>
        <w:ind w:left="720" w:hanging="360"/>
      </w:pPr>
      <w:r>
        <w:rPr>
          <w:color w:val="000000"/>
        </w:rPr>
        <w:t xml:space="preserve">5.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第五项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5. 无序列表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项目 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项目 B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项目 C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6. 嵌套列表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6.1 嵌套无序列表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一级项目 1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二级项目 1.1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二级项目 1.2</w:t>
      </w:r>
    </w:p>
    <w:p>
      <w:pPr>
        <w:pStyle w:val="ListParagraph"/>
        <w:numPr>
          <w:ilvl w:val="2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三级项目 1.2.1</w:t>
      </w:r>
    </w:p>
    <w:p>
      <w:pPr>
        <w:pStyle w:val="ListParagraph"/>
        <w:numPr>
          <w:ilvl w:val="2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三级项目 1.2.2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一级项目 2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二级项目 2.1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6.2 嵌套有序列表</w:t>
      </w:r>
    </w:p>
    <w:p>
      <w:pPr>
        <w:spacing w:before="60" w:after="60"/>
        <w:ind w:left="72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第一章</w:t>
      </w:r>
    </w:p>
    <w:p>
      <w:pPr>
        <w:spacing w:before="60" w:after="60"/>
        <w:ind w:left="144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第一节</w:t>
      </w:r>
    </w:p>
    <w:p>
      <w:pPr>
        <w:spacing w:before="60" w:after="60"/>
        <w:ind w:left="144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第二节</w:t>
      </w:r>
    </w:p>
    <w:p>
      <w:pPr>
        <w:spacing w:before="60" w:after="60"/>
        <w:ind w:left="216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第一小节</w:t>
      </w:r>
    </w:p>
    <w:p>
      <w:pPr>
        <w:spacing w:before="60" w:after="60"/>
        <w:ind w:left="216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第二小节</w:t>
      </w:r>
    </w:p>
    <w:p>
      <w:pPr>
        <w:spacing w:before="60" w:after="60"/>
        <w:ind w:left="72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第二章</w:t>
      </w:r>
    </w:p>
    <w:p>
      <w:pPr>
        <w:spacing w:before="60" w:after="60"/>
        <w:ind w:left="144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第一节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6.3 混合嵌套列表</w:t>
      </w:r>
    </w:p>
    <w:p>
      <w:pPr>
        <w:spacing w:before="60" w:after="60"/>
        <w:ind w:left="72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有序项目 1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无序子项 A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无序子项 B</w:t>
      </w:r>
    </w:p>
    <w:p>
      <w:pPr>
        <w:spacing w:before="60" w:after="60"/>
        <w:ind w:left="72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有序项目 2</w:t>
      </w:r>
    </w:p>
    <w:p>
      <w:pPr>
        <w:pStyle w:val="ListParagraph"/>
        <w:numPr>
          <w:ilvl w:val="1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无序子项 C</w:t>
      </w:r>
    </w:p>
    <w:p>
      <w:pPr>
        <w:spacing w:before="60" w:after="60"/>
        <w:ind w:left="2160" w:hanging="360"/>
      </w:pPr>
      <w:r>
        <w:rPr>
          <w:color w:val="000000"/>
        </w:rPr>
        <w:t xml:space="preserve">1.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嵌套有序 1</w:t>
      </w:r>
    </w:p>
    <w:p>
      <w:pPr>
        <w:spacing w:before="60" w:after="60"/>
        <w:ind w:left="2160" w:hanging="360"/>
      </w:pPr>
      <w:r>
        <w:rPr>
          <w:color w:val="000000"/>
        </w:rPr>
        <w:t xml:space="preserve">2.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嵌套有序 2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7. 任务列表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未完成任务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已完成任务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另一个未完成任务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另一个已完成任务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8. 代码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8.1 行内代码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使用 </w:t>
      </w:r>
      <w:r>
        <w:rPr>
          <w:rFonts w:ascii="Courier New" w:cs="Courier New" w:eastAsia="Courier New" w:hAnsi="Courier New"/>
          <w:color w:val="000000"/>
          <w:shd w:fill="F2F2F2" w:color="auto" w:val="clear"/>
        </w:rPr>
        <w:t xml:space="preserve">console.log()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打印输出，或者 </w:t>
      </w:r>
      <w:r>
        <w:rPr>
          <w:rFonts w:ascii="Courier New" w:cs="Courier New" w:eastAsia="Courier New" w:hAnsi="Courier New"/>
          <w:color w:val="000000"/>
          <w:shd w:fill="F2F2F2" w:color="auto" w:val="clear"/>
        </w:rPr>
        <w:t xml:space="preserve">npm install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安装依赖。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8.2 代码块</w:t>
      </w:r>
    </w:p>
    <w:p>
      <w:pPr>
        <w:shd w:fill="F5F5F5" w:color="auto" w:val="clear"/>
        <w:spacing w:before="100" w:after="100"/>
      </w:pPr>
      <w:r>
        <w:rPr>
          <w:rFonts w:ascii="Courier New" w:cs="Courier New" w:eastAsia="Courier New" w:hAnsi="Courier New"/>
          <w:color w:val="333333"/>
          <w:sz w:val="21"/>
          <w:szCs w:val="21"/>
        </w:rPr>
        <w:t xml:space="preserve">function hello(name) {
    console.log(`Hello, ${name}!`);
}
hello('World');
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9. 表格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</w:tblGrid>
      <w:tr>
        <w:tc>
          <w:tcP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000000"/>
              </w:rPr>
              <w:t xml:space="preserve">左对齐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000000"/>
              </w:rPr>
              <w:t xml:space="preserve">居中对齐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  <w:color w:val="000000"/>
              </w:rPr>
              <w:t xml:space="preserve">右对齐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左1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中1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右1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左2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中2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>右2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/>
            </w:r>
            <w:r>
              <w:rPr>
                <w:b/>
                <w:bCs/>
                <w:i w:val="false"/>
                <w:iCs w:val="false"/>
                <w:strike w:val="false"/>
                <w:color w:val="000000"/>
              </w:rPr>
              <w:t xml:space="preserve">粗体</w:t>
            </w:r>
            <w:r>
              <w:rPr>
                <w:b w:val="false"/>
                <w:bCs w:val="false"/>
                <w:i w:val="false"/>
                <w:iCs w:val="false"/>
                <w:strike w:val="false"/>
                <w:color w:val="000000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strike w:val="false"/>
                <w:color w:val="000000"/>
              </w:rPr>
              <w:t xml:space="preserve">斜体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/>
                <w:color w:val="000000"/>
              </w:rPr>
              <w:t xml:space="preserve">删除</w:t>
            </w:r>
          </w:p>
        </w:tc>
      </w:tr>
    </w:tbl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10. 链接和图片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10.1 链接</w:t>
      </w:r>
    </w:p>
    <w:p>
      <w:pPr>
        <w:spacing w:before="0" w:after="0"/>
      </w:pPr>
      <w:hyperlink w:history="1" r:id="rIdhav9f0z5jgycdbcfrt35p">
        <w:r>
          <w:rPr>
            <w:b w:val="false"/>
            <w:bCs w:val="false"/>
            <w:i w:val="false"/>
            <w:iCs w:val="false"/>
            <w:strike w:val="false"/>
            <w:color w:val="0000FF"/>
            <w:u w:val="single" w:color="0000FF"/>
          </w:rPr>
          <w:t xml:space="preserve">GitHub</w:t>
        </w:r>
      </w:hyperlink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 - 代码托管平台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10.2 图片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由于这是测试文档，图片功能需要实际图片文件来测试。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11. 数学公式</w:t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11.1 行内公式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爱因斯坦质能方程：</w:t>
      </w:r>
      <w:r>
        <w:drawing>
          <wp:inline distT="0" distB="0" distL="0" distR="0">
            <wp:extent cx="8572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二次公式：</w:t>
      </w:r>
      <w:r>
        <w:drawing>
          <wp:inline distT="0" distB="0" distL="0" distR="0">
            <wp:extent cx="12763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求和公式：</w:t>
      </w:r>
      <w:r>
        <w:drawing>
          <wp:inline distT="0" distB="0" distL="0" distR="0">
            <wp:extent cx="133350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before="200" w:after="200"/>
      </w:pPr>
      <w:r>
        <w:rPr>
          <w:b/>
          <w:bCs/>
          <w:color w:val="000000"/>
          <w:sz w:val="24"/>
          <w:szCs w:val="24"/>
        </w:rPr>
        <w:t xml:space="preserve">11.2 块级公式</w:t>
      </w:r>
    </w:p>
    <w:p>
      <w:pPr>
        <w:spacing w:before="200" w:after="200"/>
        <w:jc w:val="center"/>
      </w:pPr>
      <w:r>
        <w:drawing>
          <wp:inline distT="0" distB="0" distL="0" distR="0">
            <wp:extent cx="4762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矩阵：</w:t>
      </w:r>
      <w:r>
        <w:t xml:space="preserve"> 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12. 脚注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这是一段带有脚注的文本</w:t>
      </w:r>
      <w:r>
        <w:rPr>
          <w:color w:val="0000FF"/>
          <w:vertAlign w:val="superscript"/>
        </w:rPr>
        <w:t xml:space="preserve">[1]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。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这里还有另一个脚注</w:t>
      </w:r>
      <w:r>
        <w:rPr>
          <w:color w:val="0000FF"/>
          <w:vertAlign w:val="superscript"/>
        </w:rPr>
        <w:t xml:space="preserve">[2]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。</w:t>
      </w:r>
    </w:p>
    <w:p>
      <w:pPr>
        <w:pBdr>
          <w:bottom w:val="single" w:color="999999" w:sz="6" w:space="1"/>
        </w:pBdr>
        <w:spacing w:before="200" w:after="200"/>
      </w:pPr>
    </w:p>
    <w:p>
      <w:pPr>
        <w:pStyle w:val="Heading2"/>
        <w:spacing w:before="200" w:after="200"/>
      </w:pPr>
      <w:r>
        <w:rPr>
          <w:b/>
          <w:bCs/>
          <w:color w:val="000000"/>
          <w:sz w:val="28"/>
          <w:szCs w:val="28"/>
        </w:rPr>
        <w:t xml:space="preserve">13. 综合测试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这段文字包含</w:t>
      </w:r>
      <w:r>
        <w:rPr>
          <w:b/>
          <w:bCs/>
          <w:i w:val="false"/>
          <w:iCs w:val="false"/>
          <w:strike w:val="false"/>
          <w:color w:val="000000"/>
        </w:rPr>
        <w:t xml:space="preserve">粗体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、</w:t>
      </w:r>
      <w:r>
        <w:rPr>
          <w:b w:val="false"/>
          <w:bCs w:val="false"/>
          <w:i/>
          <w:iCs/>
          <w:strike w:val="false"/>
          <w:color w:val="000000"/>
        </w:rPr>
        <w:t xml:space="preserve">斜体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、</w:t>
      </w:r>
      <w:r>
        <w:rPr>
          <w:b w:val="false"/>
          <w:bCs w:val="false"/>
          <w:i w:val="false"/>
          <w:iCs w:val="false"/>
          <w:strike/>
          <w:color w:val="000000"/>
        </w:rPr>
        <w:t xml:space="preserve">删除线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、</w:t>
      </w:r>
      <w:r>
        <w:rPr>
          <w:rFonts w:ascii="Courier New" w:cs="Courier New" w:eastAsia="Courier New" w:hAnsi="Courier New"/>
          <w:color w:val="000000"/>
          <w:shd w:fill="F2F2F2" w:color="auto" w:val="clear"/>
        </w:rPr>
        <w:t xml:space="preserve">行内代码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、H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bscript"/>
        </w:rPr>
        <w:t xml:space="preserve">2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O（下标）和 E=mc</w:t>
      </w:r>
      <w:r>
        <w:rPr>
          <w:b w:val="false"/>
          <w:bCs w:val="false"/>
          <w:i w:val="false"/>
          <w:iCs w:val="false"/>
          <w:strike w:val="false"/>
          <w:color w:val="000000"/>
          <w:vertAlign w:val="superscript"/>
        </w:rPr>
        <w:t xml:space="preserve">2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（上标）的组合使用。</w:t>
      </w:r>
    </w:p>
    <w:p>
      <w:pPr>
        <w:pBdr>
          <w:left w:val="single" w:color="CCCCCC" w:sz="24" w:space="10"/>
        </w:pBdr>
        <w:shd w:fill="F5F5F5" w:color="auto" w:val="clear"/>
        <w:spacing w:before="100" w:after="100"/>
        <w:ind w:left="40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引用块中也可以包含</w:t>
      </w:r>
      <w:r>
        <w:rPr>
          <w:b/>
          <w:bCs/>
          <w:i w:val="false"/>
          <w:iCs w:val="false"/>
          <w:strike w:val="false"/>
          <w:color w:val="000000"/>
        </w:rPr>
        <w:t xml:space="preserve">格式化文本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和 </w:t>
      </w:r>
      <w:r>
        <w:rPr>
          <w:rFonts w:ascii="Courier New" w:cs="Courier New" w:eastAsia="Courier New" w:hAnsi="Courier New"/>
          <w:color w:val="000000"/>
          <w:shd w:fill="F2F2F2" w:color="auto" w:val="clear"/>
        </w:rPr>
        <w:t xml:space="preserve">代码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，</w:t>
      </w:r>
      <w:r>
        <w:t xml:space="preserve"> </w:t>
      </w: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以及列表：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引用中的列表项 1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引用中的列表项 2</w:t>
      </w:r>
    </w:p>
    <w:p>
      <w:pPr>
        <w:pBdr>
          <w:bottom w:val="single" w:color="999999" w:sz="6" w:space="1"/>
        </w:pBdr>
        <w:spacing w:before="200" w:after="200"/>
      </w:pP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测试完成！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这是第一个脚注的内容。</w:t>
      </w:r>
    </w:p>
    <w:p>
      <w:pPr>
        <w:spacing w:before="0" w:after="0"/>
      </w:pPr>
      <w:r>
        <w:rPr>
          <w:b w:val="false"/>
          <w:bCs w:val="false"/>
          <w:i w:val="false"/>
          <w:iCs w:val="false"/>
          <w:strike w:val="false"/>
          <w:color w:val="000000"/>
        </w:rPr>
        <w:t xml:space="preserve">这是一个命名脚注的内容。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av9f0z5jgycdbcfrt35p" Type="http://schemas.openxmlformats.org/officeDocument/2006/relationships/hyperlink" Target="https://github.com" TargetMode="External"/><Relationship Id="rId6" Type="http://schemas.openxmlformats.org/officeDocument/2006/relationships/image" Target="media/d330b23c14bda17b0d748c43bc0f0f35a933943b.undefined"/><Relationship Id="rId7" Type="http://schemas.openxmlformats.org/officeDocument/2006/relationships/image" Target="media/15d48e9757bbe59ba78639f5369c88eb9e13d284.undefined"/><Relationship Id="rId8" Type="http://schemas.openxmlformats.org/officeDocument/2006/relationships/image" Target="media/acd84a559f84b85973d56baf18bca1ca71df89cd.undefined"/><Relationship Id="rId9" Type="http://schemas.openxmlformats.org/officeDocument/2006/relationships/image" Target="media/6d9f17ce75bcde0838db4c65c983c178364d14fe.undefined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2026-01-21T10:14:50.031Z</dcterms:created>
  <dcterms:modified xsi:type="dcterms:W3CDTF">2026-01-21T10:14:50.032Z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