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200"/>
        <w:jc w:val="left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Markdown 全格式测试文档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这是一个用于测试所有 Markdown 格式支持的综合测试文档。</w:t>
      </w:r>
    </w:p>
    <w:p>
      <w:pPr>
        <w:pStyle w:val="Heading2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1. 基础文本格式</w:t>
      </w:r>
    </w:p>
    <w:p>
      <w:pPr>
        <w:pStyle w:val="Heading3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1.1 粗体、斜体、组合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这是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粗体文本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，这是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4"/>
          <w:szCs w:val="24"/>
        </w:rPr>
        <w:t xml:space="preserve">斜体文本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，这是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/>
          <w:iCs/>
          <w:strike w:val="false"/>
          <w:color w:val="000000"/>
          <w:sz w:val="24"/>
          <w:szCs w:val="24"/>
        </w:rPr>
        <w:t xml:space="preserve">粗斜体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Heading3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1.2 删除线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这是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/>
          <w:color w:val="000000"/>
          <w:sz w:val="24"/>
          <w:szCs w:val="24"/>
        </w:rPr>
        <w:t xml:space="preserve">删除线文本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，可以和**粗体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/>
          <w:color w:val="000000"/>
          <w:sz w:val="24"/>
          <w:szCs w:val="24"/>
        </w:rPr>
        <w:t xml:space="preserve">组合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**使用。</w:t>
      </w:r>
    </w:p>
    <w:p>
      <w:pPr>
        <w:pStyle w:val="Heading3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1.3 上下标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化学式：H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  <w:vertAlign w:val="subscript"/>
        </w:rPr>
        <w:t xml:space="preserve">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O，CO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  <w:vertAlign w:val="subscript"/>
        </w:rPr>
        <w:t xml:space="preserve">2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数学公式：x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+ 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= z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  <w:vertAlign w:val="superscript"/>
        </w:rPr>
        <w:t xml:space="preserve">2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E = mc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  <w:vertAlign w:val="superscript"/>
        </w:rPr>
        <w:t xml:space="preserve">2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2. 分隔线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上面是一条分隔线，下面还有一条：</w:t>
      </w:r>
    </w:p>
    <w:p>
      <w:pPr>
        <w:pBdr>
          <w:bottom w:val="single" w:color="999999" w:sz="6" w:space="1"/>
        </w:pBdr>
        <w:spacing w:before="200" w:after="200"/>
      </w:pP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分隔线测试完成。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3. 引用块</w:t>
      </w:r>
    </w:p>
    <w:p>
      <w:pPr>
        <w:pBdr>
          <w:left w:val="single" w:color="CCCCCC" w:sz="24" w:space="10"/>
        </w:pBdr>
        <w:shd w:fill="F5F5F5" w:color="auto" w:val="clear"/>
        <w:spacing w:before="100" w:after="100"/>
        <w:ind w:left="4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这是一级引用。</w:t>
      </w:r>
      <w: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引用可以包含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粗体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和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4"/>
          <w:szCs w:val="24"/>
        </w:rPr>
        <w:t xml:space="preserve">斜体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Bdr>
          <w:left w:val="single" w:color="CCCCCC" w:sz="24" w:space="10"/>
        </w:pBdr>
        <w:shd w:fill="F5F5F5" w:color="auto" w:val="clear"/>
        <w:spacing w:before="100" w:after="100"/>
        <w:ind w:left="4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这是另一个引用块。</w:t>
      </w:r>
    </w:p>
    <w:p>
      <w:pPr>
        <w:pBdr>
          <w:left w:val="single" w:color="CCCCCC" w:sz="24" w:space="10"/>
        </w:pBdr>
        <w:shd w:fill="F5F5F5" w:color="auto" w:val="clear"/>
        <w:spacing w:before="100" w:after="100"/>
        <w:ind w:left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这是嵌套引用（二级）。</w:t>
      </w:r>
    </w:p>
    <w:p>
      <w:pPr>
        <w:pBdr>
          <w:left w:val="single" w:color="CCCCCC" w:sz="24" w:space="10"/>
        </w:pBdr>
        <w:shd w:fill="F5F5F5" w:color="auto" w:val="clear"/>
        <w:spacing w:before="100" w:after="100"/>
        <w:ind w:left="1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这是三级嵌套引用。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4. 有序列表</w:t>
      </w:r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第一项</w:t>
      </w:r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第二项</w:t>
      </w:r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第三项</w:t>
      </w:r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第四项</w:t>
      </w:r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第五项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5. 无序列表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 A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 B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 C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6. 嵌套列表</w:t>
      </w:r>
    </w:p>
    <w:p>
      <w:pPr>
        <w:pStyle w:val="Heading3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6.1 嵌套无序列表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一级项目 1</w:t>
      </w:r>
    </w:p>
    <w:p>
      <w:pPr>
        <w:pStyle w:val="ListParagraph"/>
        <w:numPr>
          <w:ilvl w:val="1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二级项目 1.1</w:t>
      </w:r>
    </w:p>
    <w:p>
      <w:pPr>
        <w:pStyle w:val="ListParagraph"/>
        <w:numPr>
          <w:ilvl w:val="1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二级项目 1.2</w:t>
      </w:r>
    </w:p>
    <w:p>
      <w:pPr>
        <w:pStyle w:val="ListParagraph"/>
        <w:numPr>
          <w:ilvl w:val="2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三级项目 1.2.1</w:t>
      </w:r>
    </w:p>
    <w:p>
      <w:pPr>
        <w:pStyle w:val="ListParagraph"/>
        <w:numPr>
          <w:ilvl w:val="2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三级项目 1.2.2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一级项目 2</w:t>
      </w:r>
    </w:p>
    <w:p>
      <w:pPr>
        <w:pStyle w:val="ListParagraph"/>
        <w:numPr>
          <w:ilvl w:val="1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二级项目 2.1</w:t>
      </w:r>
    </w:p>
    <w:p>
      <w:pPr>
        <w:pStyle w:val="Heading3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6.2 嵌套有序列表</w:t>
      </w:r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第一章</w:t>
      </w:r>
    </w:p>
    <w:p>
      <w:pPr>
        <w:spacing w:before="60" w:after="60"/>
        <w:ind w:left="144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第一节</w:t>
      </w:r>
    </w:p>
    <w:p>
      <w:pPr>
        <w:spacing w:before="60" w:after="60"/>
        <w:ind w:left="144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第二节</w:t>
      </w:r>
    </w:p>
    <w:p>
      <w:pPr>
        <w:spacing w:before="60" w:after="60"/>
        <w:ind w:left="216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第一小节</w:t>
      </w:r>
    </w:p>
    <w:p>
      <w:pPr>
        <w:spacing w:before="60" w:after="60"/>
        <w:ind w:left="216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第二小节</w:t>
      </w:r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第二章</w:t>
      </w:r>
    </w:p>
    <w:p>
      <w:pPr>
        <w:spacing w:before="60" w:after="60"/>
        <w:ind w:left="144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第一节</w:t>
      </w:r>
    </w:p>
    <w:p>
      <w:pPr>
        <w:pStyle w:val="Heading3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6.3 混合嵌套列表</w:t>
      </w:r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有序项目 1</w:t>
      </w:r>
    </w:p>
    <w:p>
      <w:pPr>
        <w:pStyle w:val="ListParagraph"/>
        <w:numPr>
          <w:ilvl w:val="1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无序子项 A</w:t>
      </w:r>
    </w:p>
    <w:p>
      <w:pPr>
        <w:pStyle w:val="ListParagraph"/>
        <w:numPr>
          <w:ilvl w:val="1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无序子项 B</w:t>
      </w:r>
    </w:p>
    <w:p>
      <w:pPr>
        <w:spacing w:before="60" w:after="60"/>
        <w:ind w:left="72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有序项目 2</w:t>
      </w:r>
    </w:p>
    <w:p>
      <w:pPr>
        <w:pStyle w:val="ListParagraph"/>
        <w:numPr>
          <w:ilvl w:val="1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无序子项 C</w:t>
      </w:r>
    </w:p>
    <w:p>
      <w:pPr>
        <w:spacing w:before="60" w:after="60"/>
        <w:ind w:left="216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嵌套有序 1</w:t>
      </w:r>
    </w:p>
    <w:p>
      <w:pPr>
        <w:spacing w:before="60" w:after="60"/>
        <w:ind w:left="2160" w:hanging="3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嵌套有序 2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7. 任务列表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未完成任务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已完成任务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另一个未完成任务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另一个已完成任务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8. 代码</w:t>
      </w:r>
    </w:p>
    <w:p>
      <w:pPr>
        <w:pStyle w:val="Heading3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8.1 行内代码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使用 </w:t>
      </w:r>
      <w:r>
        <w:rPr>
          <w:rFonts w:ascii="Courier New" w:cs="Courier New" w:eastAsia="Courier New" w:hAnsi="Courier New"/>
          <w:color w:val="000000"/>
          <w:sz w:val="24"/>
          <w:szCs w:val="24"/>
          <w:shd w:fill="F2F2F2" w:color="auto" w:val="clear"/>
        </w:rPr>
        <w:t xml:space="preserve">console.log()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打印输出，或者 </w:t>
      </w:r>
      <w:r>
        <w:rPr>
          <w:rFonts w:ascii="Courier New" w:cs="Courier New" w:eastAsia="Courier New" w:hAnsi="Courier New"/>
          <w:color w:val="000000"/>
          <w:sz w:val="24"/>
          <w:szCs w:val="24"/>
          <w:shd w:fill="F2F2F2" w:color="auto" w:val="clear"/>
        </w:rPr>
        <w:t xml:space="preserve">npm install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安装依赖。</w:t>
      </w:r>
    </w:p>
    <w:p>
      <w:pPr>
        <w:pStyle w:val="Heading3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8.2 代码块</w:t>
      </w:r>
    </w:p>
    <w:p>
      <w:pPr>
        <w:spacing w:before="0" w:after="40"/>
      </w:pPr>
    </w:p>
    <w:tbl>
      <w:tblPr>
        <w:tblW w:type="dxa" w:w="9026"/>
        <w:tblBorders>
          <w:top w:val="single" w:color="DDDDDD" w:sz="6"/>
          <w:left w:val="single" w:color="DDDDDD" w:sz="6"/>
          <w:bottom w:val="single" w:color="DDDDDD" w:sz="6"/>
          <w:right w:val="single" w:color="DDDDDD" w:sz="6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line="240" w:before="0"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function hello(name) {</w:t>
            </w:r>
          </w:p>
          <w:p>
            <w:pPr>
              <w:spacing w:line="240" w:before="0"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    console.log(`Hello, ${name}!`);</w:t>
            </w:r>
          </w:p>
          <w:p>
            <w:pPr>
              <w:spacing w:line="240" w:before="0"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}</w:t>
            </w:r>
          </w:p>
          <w:p>
            <w:pPr>
              <w:spacing w:line="240" w:before="0"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hello('World');</w:t>
            </w:r>
          </w:p>
        </w:tc>
      </w:tr>
    </w:tbl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9. 表格</w:t>
      </w:r>
    </w:p>
    <w:p>
      <w:pPr>
        <w:spacing w:before="0" w:after="40"/>
      </w:pP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008"/>
        <w:gridCol w:w="3008"/>
        <w:gridCol w:w="3010"/>
      </w:tblGrid>
      <w:tr>
        <w:tc>
          <w:tcPr>
            <w:tcW w:type="dxa" w:w="3008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左对齐</w:t>
            </w:r>
          </w:p>
        </w:tc>
        <w:tc>
          <w:tcPr>
            <w:tcW w:type="dxa" w:w="3008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居中对齐</w:t>
            </w:r>
          </w:p>
        </w:tc>
        <w:tc>
          <w:tcPr>
            <w:tcW w:type="dxa" w:w="301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右对齐</w:t>
            </w:r>
          </w:p>
        </w:tc>
      </w:tr>
      <w:tr>
        <w:tc>
          <w:tcPr>
            <w:tcW w:type="dxa" w:w="3008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左1</w:t>
            </w:r>
          </w:p>
        </w:tc>
        <w:tc>
          <w:tcPr>
            <w:tcW w:type="dxa" w:w="3008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中1</w:t>
            </w:r>
          </w:p>
        </w:tc>
        <w:tc>
          <w:tcPr>
            <w:tcW w:type="dxa" w:w="301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右1</w:t>
            </w:r>
          </w:p>
        </w:tc>
      </w:tr>
      <w:tr>
        <w:tc>
          <w:tcPr>
            <w:tcW w:type="dxa" w:w="3008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左2</w:t>
            </w:r>
          </w:p>
        </w:tc>
        <w:tc>
          <w:tcPr>
            <w:tcW w:type="dxa" w:w="3008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中2</w:t>
            </w:r>
          </w:p>
        </w:tc>
        <w:tc>
          <w:tcPr>
            <w:tcW w:type="dxa" w:w="301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右2</w:t>
            </w:r>
          </w:p>
        </w:tc>
      </w:tr>
      <w:tr>
        <w:tc>
          <w:tcPr>
            <w:tcW w:type="dxa" w:w="3008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粗体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3008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000000"/>
                <w:sz w:val="24"/>
                <w:szCs w:val="24"/>
              </w:rPr>
              <w:t xml:space="preserve">斜体</w:t>
            </w:r>
          </w:p>
        </w:tc>
        <w:tc>
          <w:tcPr>
            <w:tcW w:type="dxa" w:w="301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/>
                <w:color w:val="000000"/>
                <w:sz w:val="24"/>
                <w:szCs w:val="24"/>
              </w:rPr>
              <w:t xml:space="preserve">删除</w:t>
            </w:r>
          </w:p>
        </w:tc>
      </w:tr>
    </w:tbl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10. 链接和图片</w:t>
      </w:r>
    </w:p>
    <w:p>
      <w:pPr>
        <w:pStyle w:val="Heading3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10.1 链接</w:t>
      </w:r>
    </w:p>
    <w:p>
      <w:pPr>
        <w:spacing w:line="240" w:before="0" w:after="0"/>
      </w:pPr>
      <w:hyperlink w:history="1" r:id="rIdtlolecp7fgfgvpthfrytw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trike w:val="false"/>
            <w:color w:val="000000"/>
            <w:sz w:val="24"/>
            <w:szCs w:val="24"/>
            <w:u w:val="single" w:color="000000"/>
          </w:rPr>
          <w:t xml:space="preserve">GitHub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- 代码托管平台</w:t>
      </w:r>
    </w:p>
    <w:p>
      <w:pPr>
        <w:pStyle w:val="Heading3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10.2 图片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由于这是测试文档，图片功能需要实际图片文件来测试。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11. 数学公式</w:t>
      </w:r>
    </w:p>
    <w:p>
      <w:pPr>
        <w:pStyle w:val="Heading3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11.1 行内公式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爱因斯坦质能方程：</w:t>
      </w:r>
      <w:r>
        <w:drawing>
          <wp:inline distT="0" distB="0" distL="0" distR="0">
            <wp:extent cx="466725" cy="17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二次公式：</w:t>
      </w:r>
      <w:r>
        <w:drawing>
          <wp:inline distT="0" distB="0" distL="0" distR="0">
            <wp:extent cx="866775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求和公式：</w:t>
      </w:r>
      <w:r>
        <w:drawing>
          <wp:inline distT="0" distB="0" distL="0" distR="0">
            <wp:extent cx="866775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11.2 块级公式</w:t>
      </w:r>
    </w:p>
    <w:p>
      <w:pPr>
        <w:spacing w:before="200" w:after="200"/>
        <w:jc w:val="center"/>
      </w:pPr>
      <w:r>
        <w:drawing>
          <wp:inline distT="0" distB="0" distL="0" distR="0">
            <wp:extent cx="9239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矩阵：</w:t>
      </w:r>
      <w:r>
        <w:t xml:space="preserve"> 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12. 脚注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这是一段带有脚注的文本</w:t>
      </w:r>
      <w:r>
        <w:rPr>
          <w:rFonts w:ascii="Calibri" w:cs="Calibri" w:eastAsia="Calibri" w:hAnsi="Calibri"/>
          <w:color w:val="0000FF"/>
          <w:sz w:val="24"/>
          <w:szCs w:val="24"/>
          <w:vertAlign w:val="superscript"/>
        </w:rPr>
        <w:t xml:space="preserve">[1]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这里还有另一个脚注</w:t>
      </w:r>
      <w:r>
        <w:rPr>
          <w:rFonts w:ascii="Calibri" w:cs="Calibri" w:eastAsia="Calibri" w:hAnsi="Calibri"/>
          <w:color w:val="0000FF"/>
          <w:sz w:val="24"/>
          <w:szCs w:val="24"/>
          <w:vertAlign w:val="superscript"/>
        </w:rPr>
        <w:t xml:space="preserve">[2]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Bdr>
          <w:bottom w:val="single" w:color="999999" w:sz="6" w:space="1"/>
        </w:pBdr>
        <w:spacing w:before="200" w:after="200"/>
      </w:pPr>
    </w:p>
    <w:p>
      <w:pPr>
        <w:pStyle w:val="Heading2"/>
        <w:spacing w:before="200" w:after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13. 综合测试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这段文字包含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粗体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4"/>
          <w:szCs w:val="24"/>
        </w:rPr>
        <w:t xml:space="preserve">斜体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/>
          <w:color w:val="000000"/>
          <w:sz w:val="24"/>
          <w:szCs w:val="24"/>
        </w:rPr>
        <w:t xml:space="preserve">删除线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</w:t>
      </w:r>
      <w:r>
        <w:rPr>
          <w:rFonts w:ascii="Courier New" w:cs="Courier New" w:eastAsia="Courier New" w:hAnsi="Courier New"/>
          <w:color w:val="000000"/>
          <w:sz w:val="24"/>
          <w:szCs w:val="24"/>
          <w:shd w:fill="F2F2F2" w:color="auto" w:val="clear"/>
        </w:rPr>
        <w:t xml:space="preserve">行内代码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  <w:vertAlign w:val="subscript"/>
        </w:rPr>
        <w:t xml:space="preserve">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O（下标）和 E=mc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（上标）的组合使用。</w:t>
      </w:r>
    </w:p>
    <w:p>
      <w:pPr>
        <w:pBdr>
          <w:left w:val="single" w:color="CCCCCC" w:sz="24" w:space="10"/>
        </w:pBdr>
        <w:shd w:fill="F5F5F5" w:color="auto" w:val="clear"/>
        <w:spacing w:before="100" w:after="100"/>
        <w:ind w:left="4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引用块中也可以包含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格式化文本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和 </w:t>
      </w:r>
      <w:r>
        <w:rPr>
          <w:rFonts w:ascii="Courier New" w:cs="Courier New" w:eastAsia="Courier New" w:hAnsi="Courier New"/>
          <w:color w:val="000000"/>
          <w:sz w:val="24"/>
          <w:szCs w:val="24"/>
          <w:shd w:fill="F2F2F2" w:color="auto" w:val="clear"/>
        </w:rPr>
        <w:t xml:space="preserve">代码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</w:t>
      </w:r>
      <w: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以及列表：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引用中的列表项 1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引用中的列表项 2</w:t>
      </w:r>
    </w:p>
    <w:p>
      <w:pPr>
        <w:pBdr>
          <w:bottom w:val="single" w:color="999999" w:sz="6" w:space="1"/>
        </w:pBdr>
        <w:spacing w:before="200" w:after="200"/>
      </w:pP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测试完成！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这是第一个脚注的内容。</w:t>
      </w:r>
    </w:p>
    <w:p>
      <w:pPr>
        <w:spacing w:line="240"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这是一个命名脚注的内容。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lolecp7fgfgvpthfrytw" Type="http://schemas.openxmlformats.org/officeDocument/2006/relationships/hyperlink" Target="https://github.com" TargetMode="External"/><Relationship Id="rId6" Type="http://schemas.openxmlformats.org/officeDocument/2006/relationships/image" Target="media/15864ffe164a58414b2ba3060e584e0be64371ff.undefined"/><Relationship Id="rId7" Type="http://schemas.openxmlformats.org/officeDocument/2006/relationships/image" Target="media/a12223e379223b1ab0b6f7eccf66cc6e5e0106ee.undefined"/><Relationship Id="rId8" Type="http://schemas.openxmlformats.org/officeDocument/2006/relationships/image" Target="media/777ca6317c2d22437efd17fe78d32527e01259e2.undefined"/><Relationship Id="rId9" Type="http://schemas.openxmlformats.org/officeDocument/2006/relationships/image" Target="media/72309226bba1a60c632c7aeb3e3ad28ccdd00c72.undefined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2026-05-27T13:45:09.314Z</dcterms:created>
  <dcterms:modified xsi:type="dcterms:W3CDTF">2026-05-27T13:45:09.314Z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