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Level 1. Об’єкт тестування - термочашка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Термочашка повинна вміщувати 250 мл рідини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commentRangeStart w:id="1"/>
      <w:r w:rsidDel="00000000" w:rsidR="00000000" w:rsidRPr="00000000">
        <w:rPr>
          <w:rtl w:val="0"/>
        </w:rPr>
        <w:t xml:space="preserve">Термочашка повинна тримати початкову температуру рідини протягом 2 годин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Термочашка не повинна пропускати рідину назовні, якщо її перевернути і поставити дном догори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 зовнішній боковій частині термочашки має бути </w:t>
      </w:r>
      <w:hyperlink r:id="rId7">
        <w:r w:rsidDel="00000000" w:rsidR="00000000" w:rsidRPr="00000000">
          <w:rPr>
            <w:u w:val="single"/>
            <w:rtl w:val="0"/>
          </w:rPr>
          <w:t xml:space="preserve">non-recyclable лейбл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Level 2. Яка з технік тестування вимог гарантує максимально можливу якість фінального результату?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Я б сказала, що залежить все від самого проекту. Якщо це новий проект, де документації небагато або, навпаки, занадто багато, то тут можуть бути у нагоді </w:t>
      </w:r>
      <w:r w:rsidDel="00000000" w:rsidR="00000000" w:rsidRPr="00000000">
        <w:rPr>
          <w:rtl w:val="0"/>
        </w:rPr>
        <w:t xml:space="preserve">майндмапи</w:t>
      </w:r>
      <w:r w:rsidDel="00000000" w:rsidR="00000000" w:rsidRPr="00000000">
        <w:rPr>
          <w:rtl w:val="0"/>
        </w:rPr>
        <w:t xml:space="preserve">, завдяки яким можна відносно швидко виявити та наочно виявити головну ідею тестування, розставити пріоритети і охопити весь обсяг робіт, та ще побачити що не збігається або чого не вистачає. Якщо ж продукт маленький або простий або вже має якісну документацію, такий рівень деталізації може не знадобитися та підійдуть тест кейси/чеклисти або навіть ревью. Можливо ідеальним варіантом було б на початкових етапах мати візуальну репрезентацію вимог у вигляді майндмап або навіть прототипу, виявити певну кількість дефектів, а потім перейти на менш деталізовані техніки.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Level 3. </w:t>
      </w:r>
      <w:r w:rsidDel="00000000" w:rsidR="00000000" w:rsidRPr="00000000">
        <w:rPr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Користувач має змогу створити акаунт до застосунку за допомогою email та пароль.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Система надішле користувачеві електронний лист із підтвердженням реєстрації впродовж 5 хв після реєстрації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Користувач може підгружати світлини </w:t>
      </w:r>
      <w:r w:rsidDel="00000000" w:rsidR="00000000" w:rsidRPr="00000000">
        <w:rPr>
          <w:rtl w:val="0"/>
        </w:rPr>
        <w:t xml:space="preserve">котиків</w:t>
      </w:r>
      <w:r w:rsidDel="00000000" w:rsidR="00000000" w:rsidRPr="00000000">
        <w:rPr>
          <w:rtl w:val="0"/>
        </w:rPr>
        <w:t xml:space="preserve"> до застосунку з галереї мобільного пристрою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Користувач може ділитись світлинами з незареєстрованими користувачами у вигляді лінку на світлину, що генерується безпосередньо в застосунку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Користувач може додавати хештеги до світлин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Користувач може шукати світлини інших користувачів за хештегами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Користувач може лайкати свої світлини та інших користувачів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Нефункціональні: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Застосунок має підтримуватися наступними операційними системами на мобільних пристроях: iPhone: iOS 12 та вище (iPhone 6 та вище) та Android: 6.0 та вище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Застосунок має підтримуватися виключно браузерами Google Chrome та Safari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Для успішного підгруження світлинів до застосунку, формат файлу повинен бути виключно JPEG та його розмір не повинен перевищувати 25MB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Задля безпеки контенту, світлини </w:t>
      </w:r>
      <w:r w:rsidDel="00000000" w:rsidR="00000000" w:rsidRPr="00000000">
        <w:rPr>
          <w:rtl w:val="0"/>
        </w:rPr>
        <w:t xml:space="preserve">котиків</w:t>
      </w:r>
      <w:r w:rsidDel="00000000" w:rsidR="00000000" w:rsidRPr="00000000">
        <w:rPr>
          <w:rtl w:val="0"/>
        </w:rPr>
        <w:t xml:space="preserve"> неможливо скачати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Застосунок має бути GDPR-compliant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Застосунок має відповідати A11Y вимогам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08T16:27:44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3 рівні добре</w:t>
      </w:r>
    </w:p>
  </w:comment>
  <w:comment w:author="Vitaliy Rohovyk" w:id="1" w:date="2023-02-08T16:26:43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може бути нюанс, що таке початкова температура і її вплив на чашку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Z9UnnFQ3YiysYaRa0om2MBYxOQeEBx4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