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-代码块-构造方法（先父再子））,内存管理（新生代（伊甸园和servise1、2 默认8：1：1）和垃圾回收），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实现多线程的三种方式（wait()/notify()/Thread.sleep()/实现callable）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Integer类型值设为-128到127时自动拆箱为int（int进行大小比较时不会自动装箱成Integer）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与List的底层结构(悲观锁和乐观锁。Modcount 实现 Fail-fast)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封装继承多态（JVM如何实现多态/编译时多态（类中不同参数的同名函数的重载），运行时多态（继承时根据不同的对象判断调用不同的方法。））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 ：springmvc流程 IOC  AOP 原理及实现方式（DI,拦截器），介绍spring。     返回页面时thylemeaf默认放src/main/webapp，且只能往下再进行配置。Freemarker可以使用classpath:/templates/，更灵活。且可以使用${KEY}对html直接进行数据装载。而thylemeaf必须要jsp或者引用jstl。若返回的页面直接带有文件后缀名，则直接从src/main/resources/static文件夹下面取文件，若文件类型为html，则会展示，若为其他类型，则会下载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执行计划三种方式，很多种（如R和S两张表关联）。Nested loop join 两次for循环遍历两个表逐个做匹配，时间复杂度O(R*S)。Nested loop join 优化就是 block nested loop join ，先把R表分成M个大小的hashtable。再统一与S表做匹配。时间复杂度O（R/M * S）。当M优化到等于R时，就是 hash join ，时间复杂度相应的就是O(S)。如果R过大，使R/M 约等于R，此时O（R/M * S）的值还是很大，可以同时对R和S分区，并且是有顺序的分区，则O（R+M）+有序分区时间复杂度，这个就是 grace hash join ,另外，如果这个分区分到最小的元组，也就是分别对R和S进行排序，那么就变成 merge join。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  hhh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  hhhh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说一件你觉得最有压力的事。（外部压力，自己给自己的压力，希望有压力）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件领导表扬你的事（事情没做好。领导批评人。问另外一件重要的事，表明自己很希望做这个事，然后再说那件事已经在移动领导心中减分了，我们应该快速做好这件事再加点分回来。表明自己能站在项目组的角度思考问题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前端面试总结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b和strong，i和em的区别，article（从其他网站引用的文本）和p的区别。H5语义标签有哪些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js的window包含哪些api.location history setTimeOut clearTimeOut  navigator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浏览器的性能调优（减少前后端交互：合并文件，压缩文件；减少html与js的交互：合并css操作；js延迟加载：async异步加载后立即执行/defer异步加载后要等页面解析完毕时再执行，是有序的）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盒子模型。IE模型和标准模型。IE模型的盒子设置宽度和高度时包含了content,padding和border。而标准模型设置宽度和高度时只包含content。可以通过设置css样式将盒子模型固定成IE模型。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u w:val="none"/>
        </w:rPr>
        <w:t>、Opera 以及 Chrome</w:t>
      </w:r>
      <w:r>
        <w:rPr>
          <w:rFonts w:hint="eastAsia"/>
          <w:lang w:val="en-US" w:eastAsia="zh-CN"/>
        </w:rPr>
        <w:t>使用box-sizing:border-box；firefox使用-moz-box-sizing:border-box；safari使用-webkit-box-sizing:border-box;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左中右布局的五种方式：float,position,table-cell,flex,grid。详细的讲解写在博客里面。https://www.cnblogs.com/ttjsndx/p/9265811.html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EF98B"/>
    <w:multiLevelType w:val="singleLevel"/>
    <w:tmpl w:val="885EF9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5C2"/>
    <w:rsid w:val="001D3E42"/>
    <w:rsid w:val="01347E3E"/>
    <w:rsid w:val="01500033"/>
    <w:rsid w:val="01FD1F79"/>
    <w:rsid w:val="0357675D"/>
    <w:rsid w:val="060A30F9"/>
    <w:rsid w:val="0627792C"/>
    <w:rsid w:val="066E79E2"/>
    <w:rsid w:val="08D17B7B"/>
    <w:rsid w:val="09F71FE4"/>
    <w:rsid w:val="0AD40A4B"/>
    <w:rsid w:val="0C155FB9"/>
    <w:rsid w:val="0CE73C06"/>
    <w:rsid w:val="0E23255F"/>
    <w:rsid w:val="0EA16378"/>
    <w:rsid w:val="0F0F1D83"/>
    <w:rsid w:val="101959A6"/>
    <w:rsid w:val="10C157C1"/>
    <w:rsid w:val="117A6F8E"/>
    <w:rsid w:val="14365A52"/>
    <w:rsid w:val="15727375"/>
    <w:rsid w:val="15C205BD"/>
    <w:rsid w:val="169470EF"/>
    <w:rsid w:val="169C4CDB"/>
    <w:rsid w:val="1911458B"/>
    <w:rsid w:val="19377374"/>
    <w:rsid w:val="1A451FBC"/>
    <w:rsid w:val="1A562ED8"/>
    <w:rsid w:val="1B2E6C47"/>
    <w:rsid w:val="1B3E1EC5"/>
    <w:rsid w:val="1BCC7D65"/>
    <w:rsid w:val="1D5A324C"/>
    <w:rsid w:val="1E4D5E46"/>
    <w:rsid w:val="1F89489F"/>
    <w:rsid w:val="205F74F4"/>
    <w:rsid w:val="215B008F"/>
    <w:rsid w:val="217A6741"/>
    <w:rsid w:val="217C240E"/>
    <w:rsid w:val="22601F12"/>
    <w:rsid w:val="232F68B4"/>
    <w:rsid w:val="23AC192D"/>
    <w:rsid w:val="286B57A0"/>
    <w:rsid w:val="28BC3C7B"/>
    <w:rsid w:val="291864E6"/>
    <w:rsid w:val="2A40656F"/>
    <w:rsid w:val="2A6723B7"/>
    <w:rsid w:val="2EEB24B3"/>
    <w:rsid w:val="334F592E"/>
    <w:rsid w:val="346B4FB4"/>
    <w:rsid w:val="386A5885"/>
    <w:rsid w:val="3891195E"/>
    <w:rsid w:val="39473E35"/>
    <w:rsid w:val="3B1677C0"/>
    <w:rsid w:val="3B245CB0"/>
    <w:rsid w:val="3C70262A"/>
    <w:rsid w:val="3F8F0EF5"/>
    <w:rsid w:val="4064446F"/>
    <w:rsid w:val="407527DF"/>
    <w:rsid w:val="40C21D18"/>
    <w:rsid w:val="412F664D"/>
    <w:rsid w:val="41EA077D"/>
    <w:rsid w:val="4202440E"/>
    <w:rsid w:val="42AF3FD9"/>
    <w:rsid w:val="43320D10"/>
    <w:rsid w:val="43D52772"/>
    <w:rsid w:val="443C64E4"/>
    <w:rsid w:val="45812CAB"/>
    <w:rsid w:val="4620793C"/>
    <w:rsid w:val="46C80D19"/>
    <w:rsid w:val="48ED17CF"/>
    <w:rsid w:val="4D7E1727"/>
    <w:rsid w:val="4D8C0DC9"/>
    <w:rsid w:val="4E804EFC"/>
    <w:rsid w:val="4E850634"/>
    <w:rsid w:val="4F0B054D"/>
    <w:rsid w:val="4FDD1D43"/>
    <w:rsid w:val="500F66A5"/>
    <w:rsid w:val="508521CA"/>
    <w:rsid w:val="50FA5261"/>
    <w:rsid w:val="51200E69"/>
    <w:rsid w:val="531645DE"/>
    <w:rsid w:val="569B3120"/>
    <w:rsid w:val="58325425"/>
    <w:rsid w:val="58D42615"/>
    <w:rsid w:val="597062B5"/>
    <w:rsid w:val="598726AF"/>
    <w:rsid w:val="5A7E062D"/>
    <w:rsid w:val="5DD81751"/>
    <w:rsid w:val="5E795886"/>
    <w:rsid w:val="5FED7E3D"/>
    <w:rsid w:val="60243764"/>
    <w:rsid w:val="60BD0979"/>
    <w:rsid w:val="61D946FC"/>
    <w:rsid w:val="63AA444C"/>
    <w:rsid w:val="6711345D"/>
    <w:rsid w:val="682E4731"/>
    <w:rsid w:val="69AB7613"/>
    <w:rsid w:val="6CF53CBB"/>
    <w:rsid w:val="6E3A4A8E"/>
    <w:rsid w:val="6E9C655F"/>
    <w:rsid w:val="6ECE0E16"/>
    <w:rsid w:val="6F9A2581"/>
    <w:rsid w:val="70074F88"/>
    <w:rsid w:val="705A79AF"/>
    <w:rsid w:val="708774F0"/>
    <w:rsid w:val="70F87E89"/>
    <w:rsid w:val="73840DE9"/>
    <w:rsid w:val="741A5C9F"/>
    <w:rsid w:val="74800C53"/>
    <w:rsid w:val="74801ACB"/>
    <w:rsid w:val="74DF67B0"/>
    <w:rsid w:val="75C94D6D"/>
    <w:rsid w:val="762D1E2F"/>
    <w:rsid w:val="76FA2EE9"/>
    <w:rsid w:val="77172EFD"/>
    <w:rsid w:val="77E815B1"/>
    <w:rsid w:val="78487EB4"/>
    <w:rsid w:val="78AA244F"/>
    <w:rsid w:val="793975F4"/>
    <w:rsid w:val="7B6A4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2018-07-04T14:49:40Z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