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right"/>
      </w:pPr>
      <w:r>
        <w:rPr>
          <w:rFonts w:ascii="Times New Roman" w:hAnsi="Times New Roman"/>
          <w:b/>
          <w:color w:val="000000"/>
          <w:sz w:val="19"/>
        </w:rPr>
        <w:t>VELLORE INSTITUTE OF TECHNOLOGY</w:t>
        <w:br/>
      </w:r>
      <w:r>
        <w:rPr>
          <w:rFonts w:ascii="Times New Roman" w:hAnsi="Times New Roman"/>
          <w:color w:val="323232"/>
          <w:sz w:val="17"/>
        </w:rPr>
        <w:t>School of Computer Science and Engineering (SCOPE)</w:t>
        <w:br/>
      </w:r>
      <w:r>
        <w:rPr>
          <w:rFonts w:ascii="Times New Roman" w:hAnsi="Times New Roman"/>
          <w:color w:val="505050"/>
          <w:sz w:val="16"/>
        </w:rPr>
        <w:t>Course: BCSE408L — Cloud Computing and Full Stack Application Development</w:t>
      </w:r>
    </w:p>
    <w:p>
      <w:pPr>
        <w:spacing w:before="2400" w:after="0"/>
      </w:pPr>
    </w:p>
    <w:p>
      <w:pPr>
        <w:spacing w:after="80"/>
        <w:jc w:val="center"/>
      </w:pPr>
      <w:r>
        <w:rPr>
          <w:rFonts w:ascii="Arial" w:hAnsi="Arial"/>
          <w:b/>
          <w:color w:val="000000"/>
          <w:sz w:val="72"/>
        </w:rPr>
        <w:t>CreatorOps</w:t>
      </w:r>
    </w:p>
    <w:p>
      <w:pPr>
        <w:spacing w:after="1600"/>
        <w:jc w:val="center"/>
      </w:pPr>
      <w:r>
        <w:rPr>
          <w:rFonts w:ascii="Arial" w:hAnsi="Arial"/>
          <w:color w:val="282828"/>
          <w:sz w:val="32"/>
        </w:rPr>
        <w:t>A Cloud-Native Marketing SaaS Application</w:t>
        <w:br/>
        <w:t>PROJECT REPORT (REVIEW 1 DELIVERABLES)</w:t>
      </w:r>
    </w:p>
    <w:p>
      <w:pPr>
        <w:spacing w:after="80"/>
        <w:jc w:val="center"/>
      </w:pPr>
      <w:r>
        <w:rPr>
          <w:rFonts w:ascii="Times New Roman" w:hAnsi="Times New Roman"/>
          <w:color w:val="3C3C3C"/>
          <w:sz w:val="20"/>
        </w:rPr>
        <w:t>By</w:t>
      </w:r>
    </w:p>
    <w:p>
      <w:pPr>
        <w:spacing w:after="40"/>
        <w:jc w:val="center"/>
      </w:pPr>
      <w:r>
        <w:rPr>
          <w:rFonts w:ascii="Times New Roman" w:hAnsi="Times New Roman"/>
          <w:b/>
          <w:i/>
          <w:color w:val="000000"/>
          <w:sz w:val="26"/>
        </w:rPr>
        <w:t>Thota Tejomayee Kathyayani</w:t>
      </w:r>
    </w:p>
    <w:p>
      <w:pPr>
        <w:spacing w:after="720"/>
        <w:jc w:val="center"/>
      </w:pPr>
      <w:r>
        <w:rPr>
          <w:rFonts w:ascii="Times New Roman" w:hAnsi="Times New Roman"/>
          <w:b/>
          <w:color w:val="000000"/>
          <w:sz w:val="22"/>
        </w:rPr>
        <w:t>ID: 24BCE1201</w:t>
      </w:r>
    </w:p>
    <w:p>
      <w:pPr>
        <w:spacing w:after="80"/>
        <w:jc w:val="center"/>
      </w:pPr>
      <w:r>
        <w:rPr>
          <w:rFonts w:ascii="Times New Roman" w:hAnsi="Times New Roman"/>
          <w:color w:val="3C3C3C"/>
          <w:sz w:val="20"/>
        </w:rPr>
        <w:t>with the Guidance of</w:t>
      </w:r>
    </w:p>
    <w:p>
      <w:pPr>
        <w:spacing w:after="2000"/>
        <w:jc w:val="center"/>
      </w:pPr>
      <w:r>
        <w:rPr>
          <w:rFonts w:ascii="Times New Roman" w:hAnsi="Times New Roman"/>
          <w:b/>
          <w:color w:val="000000"/>
          <w:sz w:val="26"/>
        </w:rPr>
        <w:t>Professor Dr. Dinakaran M</w:t>
      </w:r>
    </w:p>
    <w:p>
      <w:pPr>
        <w:spacing w:after="0" w:line="276" w:lineRule="auto"/>
        <w:jc w:val="right"/>
      </w:pPr>
      <w:r>
        <w:rPr>
          <w:rFonts w:ascii="Times New Roman" w:hAnsi="Times New Roman"/>
          <w:b/>
          <w:sz w:val="15"/>
        </w:rPr>
        <w:t xml:space="preserve">Live Public URL: </w:t>
      </w:r>
      <w:r>
        <w:rPr>
          <w:rFonts w:ascii="Times New Roman" w:hAnsi="Times New Roman"/>
          <w:sz w:val="15"/>
        </w:rPr>
        <w:t>https://creatorops-rho.vercel.app</w:t>
        <w:br/>
      </w:r>
      <w:r>
        <w:rPr>
          <w:rFonts w:ascii="Times New Roman" w:hAnsi="Times New Roman"/>
          <w:b/>
          <w:sz w:val="15"/>
        </w:rPr>
        <w:t xml:space="preserve">GitHub Repository: </w:t>
      </w:r>
      <w:r>
        <w:rPr>
          <w:rFonts w:ascii="Times New Roman" w:hAnsi="Times New Roman"/>
          <w:sz w:val="15"/>
        </w:rPr>
        <w:t>https://github.com/ttkathyayani/CreatorOps</w:t>
        <w:br/>
      </w:r>
      <w:r>
        <w:rPr>
          <w:rFonts w:ascii="Times New Roman" w:hAnsi="Times New Roman"/>
          <w:b/>
          <w:sz w:val="15"/>
        </w:rPr>
        <w:t xml:space="preserve">Tech Stack: </w:t>
      </w:r>
      <w:r>
        <w:rPr>
          <w:rFonts w:ascii="Times New Roman" w:hAnsi="Times New Roman"/>
          <w:sz w:val="15"/>
        </w:rPr>
        <w:t>Python 3.12, Django 6.1 LTS, DRF 3.18, PostgreSQL, Vercel Serverless Edge</w:t>
      </w:r>
    </w:p>
    <w:p>
      <w:r>
        <w:br w:type="page"/>
      </w:r>
    </w:p>
    <w:p>
      <w:pPr>
        <w:keepNext/>
        <w:spacing w:before="360" w:after="160"/>
      </w:pPr>
      <w:r>
        <w:rPr>
          <w:rFonts w:ascii="Arial" w:hAnsi="Arial"/>
          <w:b/>
          <w:color w:val="000000"/>
          <w:sz w:val="36"/>
        </w:rPr>
        <w:t>TABLE OF CONTENTS</w:t>
      </w:r>
    </w:p>
    <w:p>
      <w:pPr>
        <w:spacing w:after="80"/>
      </w:pPr>
      <w:r>
        <w:rPr>
          <w:rFonts w:ascii="Arial" w:hAnsi="Arial"/>
          <w:b/>
          <w:sz w:val="22"/>
        </w:rPr>
        <w:t>PROBLEM STATEMENT</w:t>
      </w:r>
      <w:r>
        <w:rPr>
          <w:rFonts w:ascii="Times New Roman" w:hAnsi="Times New Roman"/>
          <w:sz w:val="22"/>
        </w:rPr>
        <w:t xml:space="preserve">  ......................................................................................................  2</w:t>
      </w:r>
    </w:p>
    <w:p>
      <w:pPr>
        <w:spacing w:after="80"/>
      </w:pPr>
      <w:r>
        <w:rPr>
          <w:rFonts w:ascii="Arial" w:hAnsi="Arial"/>
          <w:b/>
          <w:sz w:val="22"/>
        </w:rPr>
        <w:t>EXISTING SYSTEM</w:t>
      </w:r>
      <w:r>
        <w:rPr>
          <w:rFonts w:ascii="Times New Roman" w:hAnsi="Times New Roman"/>
          <w:sz w:val="22"/>
        </w:rPr>
        <w:t xml:space="preserve">  ......................................................................................................  2</w:t>
      </w:r>
    </w:p>
    <w:p>
      <w:pPr>
        <w:spacing w:after="80"/>
      </w:pPr>
      <w:r>
        <w:rPr>
          <w:rFonts w:ascii="Arial" w:hAnsi="Arial"/>
          <w:b/>
          <w:sz w:val="22"/>
        </w:rPr>
        <w:t>PROPOSED SYSTEM</w:t>
      </w:r>
      <w:r>
        <w:rPr>
          <w:rFonts w:ascii="Times New Roman" w:hAnsi="Times New Roman"/>
          <w:sz w:val="22"/>
        </w:rPr>
        <w:t xml:space="preserve">  ......................................................................................................  3</w:t>
      </w:r>
    </w:p>
    <w:p>
      <w:pPr>
        <w:spacing w:after="80"/>
      </w:pPr>
      <w:r>
        <w:rPr>
          <w:rFonts w:ascii="Arial" w:hAnsi="Arial"/>
          <w:b/>
          <w:sz w:val="22"/>
        </w:rPr>
        <w:t>FUNCTIONAL REQUIREMENTS</w:t>
      </w:r>
      <w:r>
        <w:rPr>
          <w:rFonts w:ascii="Times New Roman" w:hAnsi="Times New Roman"/>
          <w:sz w:val="22"/>
        </w:rPr>
        <w:t xml:space="preserve">  ......................................................................................................  4</w:t>
      </w:r>
    </w:p>
    <w:p>
      <w:pPr>
        <w:spacing w:after="80"/>
      </w:pPr>
      <w:r>
        <w:rPr>
          <w:rFonts w:ascii="Arial" w:hAnsi="Arial"/>
          <w:b/>
          <w:sz w:val="22"/>
        </w:rPr>
        <w:t>NON-FUNCTIONAL REQUIREMENTS</w:t>
      </w:r>
      <w:r>
        <w:rPr>
          <w:rFonts w:ascii="Times New Roman" w:hAnsi="Times New Roman"/>
          <w:sz w:val="22"/>
        </w:rPr>
        <w:t xml:space="preserve">  ......................................................................................................  4</w:t>
      </w:r>
    </w:p>
    <w:p>
      <w:pPr>
        <w:spacing w:after="80"/>
      </w:pPr>
      <w:r>
        <w:rPr>
          <w:rFonts w:ascii="Arial" w:hAnsi="Arial"/>
          <w:b/>
          <w:sz w:val="22"/>
        </w:rPr>
        <w:t>SCOPE</w:t>
      </w:r>
      <w:r>
        <w:rPr>
          <w:rFonts w:ascii="Times New Roman" w:hAnsi="Times New Roman"/>
          <w:sz w:val="22"/>
        </w:rPr>
        <w:t xml:space="preserve">  ......................................................................................................  5</w:t>
      </w:r>
    </w:p>
    <w:p>
      <w:pPr>
        <w:spacing w:after="80"/>
      </w:pPr>
      <w:r>
        <w:rPr>
          <w:rFonts w:ascii="Arial" w:hAnsi="Arial"/>
          <w:b/>
          <w:sz w:val="22"/>
        </w:rPr>
        <w:t>USE CASE DIAGRAM</w:t>
      </w:r>
      <w:r>
        <w:rPr>
          <w:rFonts w:ascii="Times New Roman" w:hAnsi="Times New Roman"/>
          <w:sz w:val="22"/>
        </w:rPr>
        <w:t xml:space="preserve">  ......................................................................................................  5</w:t>
      </w:r>
    </w:p>
    <w:p>
      <w:pPr>
        <w:spacing w:after="80"/>
      </w:pPr>
      <w:r>
        <w:rPr>
          <w:rFonts w:ascii="Arial" w:hAnsi="Arial"/>
          <w:b/>
          <w:sz w:val="22"/>
        </w:rPr>
        <w:t>UI MOCKUPS</w:t>
      </w:r>
      <w:r>
        <w:rPr>
          <w:rFonts w:ascii="Times New Roman" w:hAnsi="Times New Roman"/>
          <w:sz w:val="22"/>
        </w:rPr>
        <w:t xml:space="preserve">  ......................................................................................................  6</w:t>
      </w:r>
    </w:p>
    <w:p>
      <w:pPr>
        <w:spacing w:after="80"/>
      </w:pPr>
      <w:r>
        <w:rPr>
          <w:rFonts w:ascii="Arial" w:hAnsi="Arial"/>
          <w:b/>
          <w:sz w:val="22"/>
        </w:rPr>
        <w:t>INITIAL SRS</w:t>
      </w:r>
      <w:r>
        <w:rPr>
          <w:rFonts w:ascii="Times New Roman" w:hAnsi="Times New Roman"/>
          <w:sz w:val="22"/>
        </w:rPr>
        <w:t xml:space="preserve">  ......................................................................................................  7</w:t>
      </w:r>
    </w:p>
    <w:p>
      <w:pPr>
        <w:spacing w:after="80"/>
      </w:pPr>
      <w:r>
        <w:rPr>
          <w:rFonts w:ascii="Arial" w:hAnsi="Arial"/>
          <w:b/>
          <w:sz w:val="22"/>
        </w:rPr>
        <w:t>REFERENCES</w:t>
      </w:r>
      <w:r>
        <w:rPr>
          <w:rFonts w:ascii="Times New Roman" w:hAnsi="Times New Roman"/>
          <w:sz w:val="22"/>
        </w:rPr>
        <w:t xml:space="preserve">  ......................................................................................................  7</w:t>
      </w:r>
    </w:p>
    <w:p>
      <w:r>
        <w:br w:type="page"/>
      </w:r>
    </w:p>
    <w:p>
      <w:pPr>
        <w:keepNext/>
        <w:spacing w:before="360" w:after="160"/>
      </w:pPr>
      <w:r>
        <w:rPr>
          <w:rFonts w:ascii="Arial" w:hAnsi="Arial"/>
          <w:b/>
          <w:color w:val="000000"/>
          <w:sz w:val="36"/>
        </w:rPr>
        <w:t>PROBLEM STATEMENT</w:t>
      </w:r>
    </w:p>
    <w:p>
      <w:pPr>
        <w:spacing w:after="120" w:line="276" w:lineRule="auto"/>
      </w:pPr>
      <w:r>
        <w:rPr>
          <w:rFonts w:ascii="Times New Roman" w:hAnsi="Times New Roman"/>
          <w:color w:val="000000"/>
          <w:sz w:val="26"/>
        </w:rPr>
        <w:t>Digital content marketing across multi-channel environments (Instagram, YouTube, TikTok, LinkedIn) requires constant coordination between content creators, agency managers, and brand clients. In current creator operations, creative teams and digital marketing agencies suffer severe operational chaos due to scattered feedback, lack of version control, premature client publishing, and zero structured audit trails.</w:t>
      </w:r>
    </w:p>
    <w:p>
      <w:pPr>
        <w:spacing w:after="120" w:line="276" w:lineRule="auto"/>
      </w:pPr>
      <w:r>
        <w:rPr>
          <w:rFonts w:ascii="Times New Roman" w:hAnsi="Times New Roman"/>
          <w:color w:val="000000"/>
          <w:sz w:val="26"/>
        </w:rPr>
        <w:t>Marketing agencies and creator teams frequently experience workflow failures:</w:t>
      </w:r>
    </w:p>
    <w:p>
      <w:pPr>
        <w:spacing w:after="120" w:line="276" w:lineRule="auto"/>
      </w:pPr>
      <w:r>
        <w:rPr>
          <w:rFonts w:ascii="Times New Roman" w:hAnsi="Times New Roman"/>
          <w:b/>
          <w:color w:val="000000"/>
          <w:sz w:val="26"/>
        </w:rPr>
        <w:t xml:space="preserve">1. Unorganized Feedback: </w:t>
      </w:r>
      <w:r>
        <w:rPr>
          <w:rFonts w:ascii="Times New Roman" w:hAnsi="Times New Roman"/>
          <w:color w:val="000000"/>
          <w:sz w:val="26"/>
        </w:rPr>
        <w:t>Revisions sent across WhatsApp, Slack, and email threads lead to confusion over which draft is final.</w:t>
      </w:r>
    </w:p>
    <w:p>
      <w:pPr>
        <w:spacing w:after="120" w:line="276" w:lineRule="auto"/>
      </w:pPr>
      <w:r>
        <w:rPr>
          <w:rFonts w:ascii="Times New Roman" w:hAnsi="Times New Roman"/>
          <w:b/>
          <w:color w:val="000000"/>
          <w:sz w:val="26"/>
        </w:rPr>
        <w:t xml:space="preserve">2. Premature Publishing: </w:t>
      </w:r>
      <w:r>
        <w:rPr>
          <w:rFonts w:ascii="Times New Roman" w:hAnsi="Times New Roman"/>
          <w:color w:val="000000"/>
          <w:sz w:val="26"/>
        </w:rPr>
        <w:t>Content creators occasionally produce or publish deliverables before brand clients have officially approved the copy.</w:t>
      </w:r>
    </w:p>
    <w:p>
      <w:pPr>
        <w:spacing w:after="120" w:line="276" w:lineRule="auto"/>
      </w:pPr>
      <w:r>
        <w:rPr>
          <w:rFonts w:ascii="Times New Roman" w:hAnsi="Times New Roman"/>
          <w:b/>
          <w:color w:val="000000"/>
          <w:sz w:val="26"/>
        </w:rPr>
        <w:t xml:space="preserve">3. Manual Compliance Checks: </w:t>
      </w:r>
      <w:r>
        <w:rPr>
          <w:rFonts w:ascii="Times New Roman" w:hAnsi="Times New Roman"/>
          <w:color w:val="000000"/>
          <w:sz w:val="26"/>
        </w:rPr>
        <w:t>Reviewers manually check scripts for forbidden terms, required disclosures, and speaking duration, which is tedious and prone to oversight.</w:t>
      </w:r>
    </w:p>
    <w:p>
      <w:pPr>
        <w:spacing w:after="120" w:line="276" w:lineRule="auto"/>
      </w:pPr>
      <w:r>
        <w:rPr>
          <w:rFonts w:ascii="Times New Roman" w:hAnsi="Times New Roman"/>
          <w:b/>
          <w:color w:val="000000"/>
          <w:sz w:val="26"/>
        </w:rPr>
        <w:t xml:space="preserve">4. Data Isolation Risks: </w:t>
      </w:r>
      <w:r>
        <w:rPr>
          <w:rFonts w:ascii="Times New Roman" w:hAnsi="Times New Roman"/>
          <w:color w:val="000000"/>
          <w:sz w:val="26"/>
        </w:rPr>
        <w:t>Using shared spreadsheets risks exposing one client's marketing campaign data to another competing brand.</w:t>
      </w:r>
    </w:p>
    <w:p>
      <w:pPr>
        <w:keepNext/>
        <w:spacing w:before="360" w:after="160"/>
      </w:pPr>
      <w:r>
        <w:rPr>
          <w:rFonts w:ascii="Arial" w:hAnsi="Arial"/>
          <w:b/>
          <w:color w:val="000000"/>
          <w:sz w:val="36"/>
        </w:rPr>
        <w:t>EXISTING SYSTEM</w:t>
      </w:r>
    </w:p>
    <w:p>
      <w:pPr>
        <w:spacing w:after="120" w:line="276" w:lineRule="auto"/>
      </w:pPr>
      <w:r>
        <w:rPr>
          <w:rFonts w:ascii="Times New Roman" w:hAnsi="Times New Roman"/>
          <w:color w:val="000000"/>
          <w:sz w:val="26"/>
        </w:rPr>
        <w:t>Existing workflows rely on generic productivity tools that were never engineered for multi-stakeholder creative compliance:</w:t>
      </w:r>
    </w:p>
    <w:p>
      <w:pPr>
        <w:spacing w:after="120" w:line="276" w:lineRule="auto"/>
      </w:pPr>
      <w:r>
        <w:rPr>
          <w:rFonts w:ascii="Times New Roman" w:hAnsi="Times New Roman"/>
          <w:b/>
          <w:color w:val="000000"/>
          <w:sz w:val="26"/>
        </w:rPr>
        <w:t xml:space="preserve">Spreadsheets (Google Sheets, Microsoft Excel): </w:t>
      </w:r>
      <w:r>
        <w:rPr>
          <w:rFonts w:ascii="Times New Roman" w:hAnsi="Times New Roman"/>
          <w:color w:val="000000"/>
          <w:sz w:val="26"/>
        </w:rPr>
        <w:t>Provide structured rows but lack state machine enforcement, file previewing, and role-based permissions.</w:t>
      </w:r>
    </w:p>
    <w:p>
      <w:pPr>
        <w:spacing w:after="120" w:line="276" w:lineRule="auto"/>
      </w:pPr>
      <w:r>
        <w:rPr>
          <w:rFonts w:ascii="Times New Roman" w:hAnsi="Times New Roman"/>
          <w:b/>
          <w:color w:val="000000"/>
          <w:sz w:val="26"/>
        </w:rPr>
        <w:t xml:space="preserve">Instant Messaging (Slack, WhatsApp): </w:t>
      </w:r>
      <w:r>
        <w:rPr>
          <w:rFonts w:ascii="Times New Roman" w:hAnsi="Times New Roman"/>
          <w:color w:val="000000"/>
          <w:sz w:val="26"/>
        </w:rPr>
        <w:t>Fast for discussion, but message history gets lost and approval decisions cannot be tracked as formal audit trails.</w:t>
      </w:r>
    </w:p>
    <w:p>
      <w:pPr>
        <w:spacing w:after="120" w:line="276" w:lineRule="auto"/>
      </w:pPr>
      <w:r>
        <w:rPr>
          <w:rFonts w:ascii="Times New Roman" w:hAnsi="Times New Roman"/>
          <w:b/>
          <w:color w:val="000000"/>
          <w:sz w:val="26"/>
        </w:rPr>
        <w:t xml:space="preserve">Generic Project Management (Trello, Asana): </w:t>
      </w:r>
      <w:r>
        <w:rPr>
          <w:rFonts w:ascii="Times New Roman" w:hAnsi="Times New Roman"/>
          <w:color w:val="000000"/>
          <w:sz w:val="26"/>
        </w:rPr>
        <w:t>Track cards on a board, but do not understand content creation workflows like script duration pacing, social channel aspect ratios, or two-tier client sign-off.</w:t>
      </w:r>
    </w:p>
    <w:p>
      <w:pPr>
        <w:keepNext/>
        <w:spacing w:before="240" w:after="80"/>
      </w:pPr>
      <w:r>
        <w:rPr>
          <w:rFonts w:ascii="Times New Roman" w:hAnsi="Times New Roman"/>
          <w:b/>
          <w:color w:val="000000"/>
          <w:sz w:val="26"/>
        </w:rPr>
        <w:t>Comparative Analysis: Existing Tools vs. CreatorOps</w:t>
      </w:r>
    </w:p>
    <w:tbl>
      <w:tblPr>
        <w:tblW w:type="auto" w:w="0"/>
        <w:jc w:val="center"/>
        <w:tblLayout w:type="fixed"/>
        <w:tblLook w:firstColumn="1" w:firstRow="1" w:lastColumn="0" w:lastRow="0" w:noHBand="0" w:noVBand="1" w:val="04A0"/>
      </w:tblPr>
      <w:tblGrid>
        <w:gridCol w:w="2509"/>
        <w:gridCol w:w="2509"/>
        <w:gridCol w:w="2509"/>
        <w:gridCol w:w="2509"/>
      </w:tblGrid>
      <w:tr>
        <w:tc>
          <w:tcPr>
            <w:tcW w:type="dxa" w:w="2592"/>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7"/>
              </w:rPr>
              <w:t>Feature / Capability</w:t>
            </w:r>
          </w:p>
        </w:tc>
        <w:tc>
          <w:tcPr>
            <w:tcW w:type="dxa" w:w="2592"/>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7"/>
              </w:rPr>
              <w:t>Spreadsheets &amp; Drive</w:t>
            </w:r>
          </w:p>
        </w:tc>
        <w:tc>
          <w:tcPr>
            <w:tcW w:type="dxa" w:w="2304"/>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7"/>
              </w:rPr>
              <w:t>Generic PM (Trello/Asana)</w:t>
            </w:r>
          </w:p>
        </w:tc>
        <w:tc>
          <w:tcPr>
            <w:tcW w:type="dxa" w:w="2592"/>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7"/>
              </w:rPr>
              <w:t>CreatorOps Cloud Platform</w:t>
            </w:r>
          </w:p>
        </w:tc>
      </w:tr>
      <w:tr>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Multi-Tenant Isolation</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Manual file permissioning (High Risk)</w:t>
            </w:r>
          </w:p>
        </w:tc>
        <w:tc>
          <w:tcPr>
            <w:tcW w:type="dxa" w:w="2304"/>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Workspace-level only; no client barrier</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Strict Tenant Workspace Isolation (RBAC)</w:t>
            </w:r>
          </w:p>
        </w:tc>
      </w:tr>
      <w:tr>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Content Approval Gates</w:t>
            </w:r>
          </w:p>
        </w:tc>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Informal chat messages ('looks good')</w:t>
            </w:r>
          </w:p>
        </w:tc>
        <w:tc>
          <w:tcPr>
            <w:tcW w:type="dxa" w:w="2304"/>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Generic status column ('Done')</w:t>
            </w:r>
          </w:p>
        </w:tc>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Enforced 7-Stage State Machine with Audit Log</w:t>
            </w:r>
          </w:p>
        </w:tc>
      </w:tr>
      <w:tr>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Script Analysis &amp; Safety</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Manual proofreading by agency staff</w:t>
            </w:r>
          </w:p>
        </w:tc>
        <w:tc>
          <w:tcPr>
            <w:tcW w:type="dxa" w:w="2304"/>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None</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Automated Hook, Pacing &amp; Brand Safety Checker</w:t>
            </w:r>
          </w:p>
        </w:tc>
      </w:tr>
      <w:tr>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Direct Social Publishing</w:t>
            </w:r>
          </w:p>
        </w:tc>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Manual download &amp; manual app upload</w:t>
            </w:r>
          </w:p>
        </w:tc>
        <w:tc>
          <w:tcPr>
            <w:tcW w:type="dxa" w:w="2304"/>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None (requires third-party Zapier)</w:t>
            </w:r>
          </w:p>
        </w:tc>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Native Meta Graph, YouTube, &amp; TikTok Publishing</w:t>
            </w:r>
          </w:p>
        </w:tc>
      </w:tr>
      <w:tr>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Media Asset Control</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Scattered Drive links with expired access</w:t>
            </w:r>
          </w:p>
        </w:tc>
        <w:tc>
          <w:tcPr>
            <w:tcW w:type="dxa" w:w="2304"/>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Basic attachment upload</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Centralized Object Storage with Presigned URLs</w:t>
            </w:r>
          </w:p>
        </w:tc>
      </w:tr>
      <w:tr>
        <w:tc>
          <w:tcPr>
            <w:tcW w:type="dxa" w:w="2592"/>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6"/>
              </w:rPr>
              <w:t>Version Snapshotting</w:t>
            </w:r>
          </w:p>
        </w:tc>
        <w:tc>
          <w:tcPr>
            <w:tcW w:type="dxa" w:w="2592"/>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6"/>
              </w:rPr>
              <w:t>File naming ('video_v2_final_final.mp4')</w:t>
            </w:r>
          </w:p>
        </w:tc>
        <w:tc>
          <w:tcPr>
            <w:tcW w:type="dxa" w:w="2304"/>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6"/>
              </w:rPr>
              <w:t>History log without script diff</w:t>
            </w:r>
          </w:p>
        </w:tc>
        <w:tc>
          <w:tcPr>
            <w:tcW w:type="dxa" w:w="2592"/>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6"/>
              </w:rPr>
              <w:t>Immutable Version History with side-by-side diff</w:t>
            </w:r>
          </w:p>
        </w:tc>
      </w:tr>
    </w:tbl>
    <w:p>
      <w:pPr>
        <w:spacing w:after="160"/>
      </w:pPr>
    </w:p>
    <w:p>
      <w:pPr>
        <w:keepNext/>
        <w:spacing w:before="360" w:after="160"/>
      </w:pPr>
      <w:r>
        <w:rPr>
          <w:rFonts w:ascii="Arial" w:hAnsi="Arial"/>
          <w:b/>
          <w:color w:val="000000"/>
          <w:sz w:val="36"/>
        </w:rPr>
        <w:t>PROPOSED SYSTEM</w:t>
      </w:r>
    </w:p>
    <w:p>
      <w:pPr>
        <w:spacing w:after="120" w:line="276" w:lineRule="auto"/>
      </w:pPr>
      <w:r>
        <w:rPr>
          <w:rFonts w:ascii="Times New Roman" w:hAnsi="Times New Roman"/>
          <w:color w:val="000000"/>
          <w:sz w:val="26"/>
        </w:rPr>
        <w:t>CreatorOps addresses these operational failures through foundational architectural innovations:</w:t>
      </w:r>
    </w:p>
    <w:p>
      <w:pPr>
        <w:spacing w:after="120" w:line="276" w:lineRule="auto"/>
      </w:pPr>
      <w:r>
        <w:rPr>
          <w:rFonts w:ascii="Times New Roman" w:hAnsi="Times New Roman"/>
          <w:b/>
          <w:color w:val="000000"/>
          <w:sz w:val="26"/>
        </w:rPr>
        <w:t xml:space="preserve">Tenant Isolation: </w:t>
      </w:r>
      <w:r>
        <w:rPr>
          <w:rFonts w:ascii="Times New Roman" w:hAnsi="Times New Roman"/>
          <w:color w:val="000000"/>
          <w:sz w:val="26"/>
        </w:rPr>
        <w:t>Each agency runs inside an isolated workspace. Database queries are strictly scoped to the active tenant workspace.</w:t>
      </w:r>
    </w:p>
    <w:p>
      <w:pPr>
        <w:spacing w:after="120" w:line="276" w:lineRule="auto"/>
      </w:pPr>
      <w:r>
        <w:rPr>
          <w:rFonts w:ascii="Times New Roman" w:hAnsi="Times New Roman"/>
          <w:b/>
          <w:color w:val="000000"/>
          <w:sz w:val="26"/>
        </w:rPr>
        <w:t xml:space="preserve">Four-Tier RBAC: </w:t>
      </w:r>
      <w:r>
        <w:rPr>
          <w:rFonts w:ascii="Times New Roman" w:hAnsi="Times New Roman"/>
          <w:color w:val="000000"/>
          <w:sz w:val="26"/>
        </w:rPr>
        <w:t>Distinct permission sets for Admin, Manager, Creator, and Client Reviewer.</w:t>
      </w:r>
    </w:p>
    <w:p>
      <w:pPr>
        <w:spacing w:after="120" w:line="276" w:lineRule="auto"/>
      </w:pPr>
      <w:r>
        <w:rPr>
          <w:rFonts w:ascii="Times New Roman" w:hAnsi="Times New Roman"/>
          <w:b/>
          <w:color w:val="000000"/>
          <w:sz w:val="26"/>
        </w:rPr>
        <w:t xml:space="preserve">Deterministic 7-State Workflow: </w:t>
      </w:r>
      <w:r>
        <w:rPr>
          <w:rFonts w:ascii="Times New Roman" w:hAnsi="Times New Roman"/>
          <w:color w:val="000000"/>
          <w:sz w:val="26"/>
        </w:rPr>
        <w:t>Content progresses sequentially: Draft -&gt; Pending Manager Review -&gt; Pending Client Approval -&gt; Approved -&gt; Scheduled -&gt; Published.</w:t>
      </w:r>
    </w:p>
    <w:p>
      <w:pPr>
        <w:spacing w:after="120" w:line="276" w:lineRule="auto"/>
      </w:pPr>
      <w:r>
        <w:rPr>
          <w:rFonts w:ascii="Times New Roman" w:hAnsi="Times New Roman"/>
          <w:b/>
          <w:color w:val="000000"/>
          <w:sz w:val="26"/>
        </w:rPr>
        <w:t xml:space="preserve">Revision History: </w:t>
      </w:r>
      <w:r>
        <w:rPr>
          <w:rFonts w:ascii="Times New Roman" w:hAnsi="Times New Roman"/>
          <w:color w:val="000000"/>
          <w:sz w:val="26"/>
        </w:rPr>
        <w:t>Updates automatically create a ContentVersion snapshot, preserving the script, author, and timestamp.</w:t>
      </w:r>
    </w:p>
    <w:p>
      <w:pPr>
        <w:spacing w:after="120" w:line="276" w:lineRule="auto"/>
      </w:pPr>
      <w:r>
        <w:rPr>
          <w:rFonts w:ascii="Times New Roman" w:hAnsi="Times New Roman"/>
          <w:b/>
          <w:color w:val="000000"/>
          <w:sz w:val="26"/>
        </w:rPr>
        <w:t xml:space="preserve">Automated Script Checking: </w:t>
      </w:r>
      <w:r>
        <w:rPr>
          <w:rFonts w:ascii="Times New Roman" w:hAnsi="Times New Roman"/>
          <w:color w:val="000000"/>
          <w:sz w:val="26"/>
        </w:rPr>
        <w:t>Rules evaluate word count, calculate speaking duration (~130 words/min), detect hook keywords in the opening sentence, and flag prohibited brand terms.</w:t>
      </w:r>
    </w:p>
    <w:p>
      <w:pPr>
        <w:spacing w:after="120" w:line="276" w:lineRule="auto"/>
      </w:pPr>
      <w:r>
        <w:rPr>
          <w:rFonts w:ascii="Times New Roman" w:hAnsi="Times New Roman"/>
          <w:b/>
          <w:color w:val="000000"/>
          <w:sz w:val="26"/>
        </w:rPr>
        <w:t xml:space="preserve">Direct Social Publishing: </w:t>
      </w:r>
      <w:r>
        <w:rPr>
          <w:rFonts w:ascii="Times New Roman" w:hAnsi="Times New Roman"/>
          <w:color w:val="000000"/>
          <w:sz w:val="26"/>
        </w:rPr>
        <w:t>Direct one-click publication of approved content to Meta Graph API v19.0 (Instagram), YouTube Data API v3, and TikTok Content Posting API v2 with automated audit logging in SocialPublishLog.</w:t>
      </w:r>
    </w:p>
    <w:p>
      <w:pPr>
        <w:spacing w:after="120" w:line="276" w:lineRule="auto"/>
      </w:pPr>
      <w:r>
        <w:rPr>
          <w:rFonts w:ascii="Times New Roman" w:hAnsi="Times New Roman"/>
          <w:b/>
          <w:color w:val="000000"/>
          <w:sz w:val="26"/>
        </w:rPr>
        <w:t xml:space="preserve">Cloud Deployment: </w:t>
      </w:r>
      <w:r>
        <w:rPr>
          <w:rFonts w:ascii="Times New Roman" w:hAnsi="Times New Roman"/>
          <w:color w:val="000000"/>
          <w:sz w:val="26"/>
        </w:rPr>
        <w:t>Hosted on Vercel with automated Git integration, WhiteNoise static file caching, and PostgreSQL persistence.</w:t>
      </w:r>
    </w:p>
    <w:p>
      <w:pPr>
        <w:keepNext/>
        <w:spacing w:before="360" w:after="160"/>
      </w:pPr>
      <w:r>
        <w:rPr>
          <w:rFonts w:ascii="Arial" w:hAnsi="Arial"/>
          <w:b/>
          <w:color w:val="000000"/>
          <w:sz w:val="36"/>
        </w:rPr>
        <w:t>FUNCTIONAL REQUIREMENTS</w:t>
      </w:r>
    </w:p>
    <w:p>
      <w:pPr>
        <w:spacing w:after="120" w:line="276" w:lineRule="auto"/>
      </w:pPr>
      <w:r>
        <w:rPr>
          <w:rFonts w:ascii="Times New Roman" w:hAnsi="Times New Roman"/>
          <w:color w:val="000000"/>
          <w:sz w:val="26"/>
        </w:rPr>
        <w:t>The following is the list of functionalities considered in scope for this project:</w:t>
      </w:r>
    </w:p>
    <w:p>
      <w:pPr>
        <w:spacing w:after="120" w:line="276" w:lineRule="auto"/>
      </w:pPr>
      <w:r>
        <w:rPr>
          <w:rFonts w:ascii="Times New Roman" w:hAnsi="Times New Roman"/>
          <w:color w:val="000000"/>
          <w:sz w:val="26"/>
        </w:rPr>
        <w:t>01) Authentication - User registration, login, logout, and password hashing using PBKDF2.</w:t>
      </w:r>
    </w:p>
    <w:p>
      <w:pPr>
        <w:spacing w:after="120" w:line="276" w:lineRule="auto"/>
      </w:pPr>
      <w:r>
        <w:rPr>
          <w:rFonts w:ascii="Times New Roman" w:hAnsi="Times New Roman"/>
          <w:color w:val="000000"/>
          <w:sz w:val="26"/>
        </w:rPr>
        <w:t>02) Multi-Tenancy - Workspace creation, workspace switching, and automatic tenant data isolation.</w:t>
      </w:r>
    </w:p>
    <w:p>
      <w:pPr>
        <w:spacing w:after="120" w:line="276" w:lineRule="auto"/>
      </w:pPr>
      <w:r>
        <w:rPr>
          <w:rFonts w:ascii="Times New Roman" w:hAnsi="Times New Roman"/>
          <w:color w:val="000000"/>
          <w:sz w:val="26"/>
        </w:rPr>
        <w:t>03) Client Management - CRUD operations for client brand profiles, contact details, and guidelines.</w:t>
      </w:r>
    </w:p>
    <w:p>
      <w:pPr>
        <w:spacing w:after="120" w:line="276" w:lineRule="auto"/>
      </w:pPr>
      <w:r>
        <w:rPr>
          <w:rFonts w:ascii="Times New Roman" w:hAnsi="Times New Roman"/>
          <w:color w:val="000000"/>
          <w:sz w:val="26"/>
        </w:rPr>
        <w:t>04) Campaign Management - Organizing campaigns by client, budget, objective, and schedule.</w:t>
      </w:r>
    </w:p>
    <w:p>
      <w:pPr>
        <w:spacing w:after="120" w:line="276" w:lineRule="auto"/>
      </w:pPr>
      <w:r>
        <w:rPr>
          <w:rFonts w:ascii="Times New Roman" w:hAnsi="Times New Roman"/>
          <w:color w:val="000000"/>
          <w:sz w:val="26"/>
        </w:rPr>
        <w:t>05) Content Pipeline - Tracking deliverables across social channels through 7 lifecycle stages.</w:t>
      </w:r>
    </w:p>
    <w:p>
      <w:pPr>
        <w:spacing w:after="120" w:line="276" w:lineRule="auto"/>
      </w:pPr>
      <w:r>
        <w:rPr>
          <w:rFonts w:ascii="Times New Roman" w:hAnsi="Times New Roman"/>
          <w:color w:val="000000"/>
          <w:sz w:val="26"/>
        </w:rPr>
        <w:t>06) Versioning - Automatic generation of immutable revision snapshots on script updates.</w:t>
      </w:r>
    </w:p>
    <w:p>
      <w:pPr>
        <w:spacing w:after="120" w:line="276" w:lineRule="auto"/>
      </w:pPr>
      <w:r>
        <w:rPr>
          <w:rFonts w:ascii="Times New Roman" w:hAnsi="Times New Roman"/>
          <w:color w:val="000000"/>
          <w:sz w:val="26"/>
        </w:rPr>
        <w:t>07) Two-Tier Approvals - Manager review queue followed by client review queue.</w:t>
      </w:r>
    </w:p>
    <w:p>
      <w:pPr>
        <w:spacing w:after="120" w:line="276" w:lineRule="auto"/>
      </w:pPr>
      <w:r>
        <w:rPr>
          <w:rFonts w:ascii="Times New Roman" w:hAnsi="Times New Roman"/>
          <w:color w:val="000000"/>
          <w:sz w:val="26"/>
        </w:rPr>
        <w:t>08) Script Quality Checks - Automated script evaluation for duration, hook presence, and brand compliance.</w:t>
      </w:r>
    </w:p>
    <w:p>
      <w:pPr>
        <w:spacing w:after="120" w:line="276" w:lineRule="auto"/>
      </w:pPr>
      <w:r>
        <w:rPr>
          <w:rFonts w:ascii="Times New Roman" w:hAnsi="Times New Roman"/>
          <w:color w:val="000000"/>
          <w:sz w:val="26"/>
        </w:rPr>
        <w:t>09) Direct Social Publishing - One-click direct publishing to Meta Graph, YouTube, and TikTok APIs.</w:t>
      </w:r>
    </w:p>
    <w:p>
      <w:pPr>
        <w:spacing w:after="120" w:line="276" w:lineRule="auto"/>
      </w:pPr>
      <w:r>
        <w:rPr>
          <w:rFonts w:ascii="Times New Roman" w:hAnsi="Times New Roman"/>
          <w:color w:val="000000"/>
          <w:sz w:val="26"/>
        </w:rPr>
        <w:t>10) Asset Storage - File uploads with support for local media and cloud object storage.</w:t>
      </w:r>
    </w:p>
    <w:p>
      <w:pPr>
        <w:spacing w:after="120" w:line="276" w:lineRule="auto"/>
      </w:pPr>
      <w:r>
        <w:rPr>
          <w:rFonts w:ascii="Times New Roman" w:hAnsi="Times New Roman"/>
          <w:color w:val="000000"/>
          <w:sz w:val="26"/>
        </w:rPr>
        <w:t>11) REST APIs - ModelViewSet endpoints for programmatic integration.</w:t>
      </w:r>
    </w:p>
    <w:p>
      <w:pPr>
        <w:spacing w:after="120" w:line="276" w:lineRule="auto"/>
      </w:pPr>
      <w:r>
        <w:rPr>
          <w:rFonts w:ascii="Times New Roman" w:hAnsi="Times New Roman"/>
          <w:color w:val="000000"/>
          <w:sz w:val="26"/>
        </w:rPr>
        <w:t>12) Analytics &amp; Competitors - Workspace metrics and public competitor social benchmarking.</w:t>
      </w:r>
    </w:p>
    <w:p>
      <w:pPr>
        <w:keepNext/>
        <w:spacing w:before="360" w:after="160"/>
      </w:pPr>
      <w:r>
        <w:rPr>
          <w:rFonts w:ascii="Arial" w:hAnsi="Arial"/>
          <w:b/>
          <w:color w:val="000000"/>
          <w:sz w:val="36"/>
        </w:rPr>
        <w:t>NON-FUNCTIONAL REQUIREMENTS</w:t>
      </w:r>
    </w:p>
    <w:p>
      <w:pPr>
        <w:spacing w:after="120" w:line="276" w:lineRule="auto"/>
      </w:pPr>
      <w:r>
        <w:rPr>
          <w:rFonts w:ascii="Times New Roman" w:hAnsi="Times New Roman"/>
          <w:b/>
          <w:color w:val="000000"/>
          <w:sz w:val="26"/>
        </w:rPr>
        <w:t xml:space="preserve">Security: </w:t>
      </w:r>
      <w:r>
        <w:rPr>
          <w:rFonts w:ascii="Times New Roman" w:hAnsi="Times New Roman"/>
          <w:color w:val="000000"/>
          <w:sz w:val="26"/>
        </w:rPr>
        <w:t>Password hashing via PBKDF2 with SHA-256 (390,000 iterations), CSRF validation, and parameterized SQL queries through Django ORM.</w:t>
      </w:r>
    </w:p>
    <w:p>
      <w:pPr>
        <w:spacing w:after="120" w:line="276" w:lineRule="auto"/>
      </w:pPr>
      <w:r>
        <w:rPr>
          <w:rFonts w:ascii="Times New Roman" w:hAnsi="Times New Roman"/>
          <w:b/>
          <w:color w:val="000000"/>
          <w:sz w:val="26"/>
        </w:rPr>
        <w:t xml:space="preserve">Scalability: </w:t>
      </w:r>
      <w:r>
        <w:rPr>
          <w:rFonts w:ascii="Times New Roman" w:hAnsi="Times New Roman"/>
          <w:color w:val="000000"/>
          <w:sz w:val="26"/>
        </w:rPr>
        <w:t>Serverless execution model scaling dynamically with incoming requests on Vercel's global edge network.</w:t>
      </w:r>
    </w:p>
    <w:p>
      <w:pPr>
        <w:spacing w:after="120" w:line="276" w:lineRule="auto"/>
      </w:pPr>
      <w:r>
        <w:rPr>
          <w:rFonts w:ascii="Times New Roman" w:hAnsi="Times New Roman"/>
          <w:b/>
          <w:color w:val="000000"/>
          <w:sz w:val="26"/>
        </w:rPr>
        <w:t xml:space="preserve">Availability: </w:t>
      </w:r>
      <w:r>
        <w:rPr>
          <w:rFonts w:ascii="Times New Roman" w:hAnsi="Times New Roman"/>
          <w:color w:val="000000"/>
          <w:sz w:val="26"/>
        </w:rPr>
        <w:t>Deployed on Vercel's global edge network with 99.9% targeted uptime.</w:t>
      </w:r>
    </w:p>
    <w:p>
      <w:pPr>
        <w:spacing w:after="120" w:line="276" w:lineRule="auto"/>
      </w:pPr>
      <w:r>
        <w:rPr>
          <w:rFonts w:ascii="Times New Roman" w:hAnsi="Times New Roman"/>
          <w:b/>
          <w:color w:val="000000"/>
          <w:sz w:val="26"/>
        </w:rPr>
        <w:t xml:space="preserve">Performance: </w:t>
      </w:r>
      <w:r>
        <w:rPr>
          <w:rFonts w:ascii="Times New Roman" w:hAnsi="Times New Roman"/>
          <w:color w:val="000000"/>
          <w:sz w:val="26"/>
        </w:rPr>
        <w:t>Sub-second page loads through WhiteNoise static caching and CDN edge distribution.</w:t>
      </w:r>
    </w:p>
    <w:p>
      <w:pPr>
        <w:spacing w:after="120" w:line="276" w:lineRule="auto"/>
      </w:pPr>
      <w:r>
        <w:rPr>
          <w:rFonts w:ascii="Times New Roman" w:hAnsi="Times New Roman"/>
          <w:b/>
          <w:color w:val="000000"/>
          <w:sz w:val="26"/>
        </w:rPr>
        <w:t xml:space="preserve">Usability: </w:t>
      </w:r>
      <w:r>
        <w:rPr>
          <w:rFonts w:ascii="Times New Roman" w:hAnsi="Times New Roman"/>
          <w:color w:val="000000"/>
          <w:sz w:val="26"/>
        </w:rPr>
        <w:t>Responsive layout accessible across desktop, tablet, and mobile devices.</w:t>
      </w:r>
    </w:p>
    <w:p>
      <w:pPr>
        <w:spacing w:after="120" w:line="276" w:lineRule="auto"/>
      </w:pPr>
      <w:r>
        <w:rPr>
          <w:rFonts w:ascii="Times New Roman" w:hAnsi="Times New Roman"/>
          <w:b/>
          <w:color w:val="000000"/>
          <w:sz w:val="26"/>
        </w:rPr>
        <w:t xml:space="preserve">Maintainability: </w:t>
      </w:r>
      <w:r>
        <w:rPr>
          <w:rFonts w:ascii="Times New Roman" w:hAnsi="Times New Roman"/>
          <w:color w:val="000000"/>
          <w:sz w:val="26"/>
        </w:rPr>
        <w:t>Modular Django app structure, PEP8 adherence, and automated test suite.</w:t>
      </w:r>
    </w:p>
    <w:p>
      <w:pPr>
        <w:keepNext/>
        <w:spacing w:before="360" w:after="160"/>
      </w:pPr>
      <w:r>
        <w:rPr>
          <w:rFonts w:ascii="Arial" w:hAnsi="Arial"/>
          <w:b/>
          <w:color w:val="000000"/>
          <w:sz w:val="36"/>
        </w:rPr>
        <w:t>SCOPE</w:t>
      </w:r>
    </w:p>
    <w:p>
      <w:pPr>
        <w:spacing w:after="120" w:line="276" w:lineRule="auto"/>
      </w:pPr>
      <w:r>
        <w:rPr>
          <w:rFonts w:ascii="Times New Roman" w:hAnsi="Times New Roman"/>
          <w:color w:val="000000"/>
          <w:sz w:val="26"/>
        </w:rPr>
        <w:t>In-Scope:</w:t>
        <w:br/>
        <w:t>• Full lifecycle content operations from drafting to direct multi-platform social publication.</w:t>
        <w:br/>
        <w:t>• Four-tier RBAC governing creators, internal managers, clients, and workspace admins.</w:t>
        <w:br/>
        <w:t>• Real-time automated script review and brand safety compliance engine.</w:t>
        <w:br/>
        <w:t>• Native direct social publishing integration with Meta Graph, YouTube, and TikTok APIs.</w:t>
        <w:br/>
        <w:t>• Cloud deployment on Vercel with automated continuous deployment from GitHub.</w:t>
        <w:br/>
        <w:br/>
        <w:t>Out-of-Scope:</w:t>
        <w:br/>
        <w:t>• In-browser multi-track video editing (CreatorOps focuses on scripts, review, compliance, and publishing).</w:t>
        <w:br/>
        <w:t>• Direct payment gateway processing for influencer fee payouts.</w:t>
        <w:br/>
        <w:t>• Offline desktop client software (platform is exclusively cloud-native web SaaS).</w:t>
      </w:r>
    </w:p>
    <w:p>
      <w:pPr>
        <w:keepNext/>
        <w:spacing w:before="360" w:after="160"/>
      </w:pPr>
      <w:r>
        <w:rPr>
          <w:rFonts w:ascii="Arial" w:hAnsi="Arial"/>
          <w:b/>
          <w:color w:val="000000"/>
          <w:sz w:val="36"/>
        </w:rPr>
        <w:t>USE CASE DIAGRAM</w:t>
      </w:r>
    </w:p>
    <w:p>
      <w:pPr>
        <w:spacing w:after="120" w:line="276" w:lineRule="auto"/>
      </w:pPr>
      <w:r>
        <w:rPr>
          <w:rFonts w:ascii="Times New Roman" w:hAnsi="Times New Roman"/>
          <w:color w:val="000000"/>
          <w:sz w:val="26"/>
        </w:rPr>
        <w:t>CreatorOps uses a role-governed workflow with four primary actors:</w:t>
      </w:r>
    </w:p>
    <w:p>
      <w:pPr>
        <w:keepNext/>
        <w:spacing w:before="160" w:after="80"/>
        <w:jc w:val="center"/>
      </w:pPr>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303520" cy="3788229"/>
                    </a:xfrm>
                    <a:prstGeom prst="rect"/>
                  </pic:spPr>
                </pic:pic>
              </a:graphicData>
            </a:graphic>
          </wp:inline>
        </w:drawing>
      </w:r>
    </w:p>
    <w:p>
      <w:pPr>
        <w:spacing w:before="40" w:after="280"/>
        <w:jc w:val="center"/>
      </w:pPr>
      <w:r>
        <w:rPr>
          <w:rFonts w:ascii="Times New Roman" w:hAnsi="Times New Roman"/>
          <w:b/>
          <w:color w:val="000000"/>
          <w:sz w:val="26"/>
        </w:rPr>
        <w:t>Figure 1: UML Use Case Diagram of CreatorOps Platform</w:t>
      </w:r>
    </w:p>
    <w:p>
      <w:pPr>
        <w:spacing w:after="120" w:line="276" w:lineRule="auto"/>
      </w:pPr>
      <w:r>
        <w:rPr>
          <w:rFonts w:ascii="Times New Roman" w:hAnsi="Times New Roman"/>
          <w:b/>
          <w:color w:val="000000"/>
          <w:sz w:val="26"/>
        </w:rPr>
        <w:t xml:space="preserve">Agency Admin: </w:t>
      </w:r>
      <w:r>
        <w:rPr>
          <w:rFonts w:ascii="Times New Roman" w:hAnsi="Times New Roman"/>
          <w:color w:val="000000"/>
          <w:sz w:val="26"/>
        </w:rPr>
        <w:t>Manages agency workspace settings, billing, and team invitations.</w:t>
      </w:r>
    </w:p>
    <w:p>
      <w:pPr>
        <w:spacing w:after="120" w:line="276" w:lineRule="auto"/>
      </w:pPr>
      <w:r>
        <w:rPr>
          <w:rFonts w:ascii="Times New Roman" w:hAnsi="Times New Roman"/>
          <w:b/>
          <w:color w:val="000000"/>
          <w:sz w:val="26"/>
        </w:rPr>
        <w:t xml:space="preserve">Campaign Manager: </w:t>
      </w:r>
      <w:r>
        <w:rPr>
          <w:rFonts w:ascii="Times New Roman" w:hAnsi="Times New Roman"/>
          <w:color w:val="000000"/>
          <w:sz w:val="26"/>
        </w:rPr>
        <w:t>Onboards client brands, creates campaigns, and executes internal reviews before deliverables reach clients.</w:t>
      </w:r>
    </w:p>
    <w:p>
      <w:pPr>
        <w:spacing w:after="120" w:line="276" w:lineRule="auto"/>
      </w:pPr>
      <w:r>
        <w:rPr>
          <w:rFonts w:ascii="Times New Roman" w:hAnsi="Times New Roman"/>
          <w:b/>
          <w:color w:val="000000"/>
          <w:sz w:val="26"/>
        </w:rPr>
        <w:t xml:space="preserve">Content Creator: </w:t>
      </w:r>
      <w:r>
        <w:rPr>
          <w:rFonts w:ascii="Times New Roman" w:hAnsi="Times New Roman"/>
          <w:color w:val="000000"/>
          <w:sz w:val="26"/>
        </w:rPr>
        <w:t>Writes scripts, uploads media, reviews automated checks, and requests approval.</w:t>
      </w:r>
    </w:p>
    <w:p>
      <w:pPr>
        <w:spacing w:after="120" w:line="276" w:lineRule="auto"/>
      </w:pPr>
      <w:r>
        <w:rPr>
          <w:rFonts w:ascii="Times New Roman" w:hAnsi="Times New Roman"/>
          <w:b/>
          <w:color w:val="000000"/>
          <w:sz w:val="26"/>
        </w:rPr>
        <w:t xml:space="preserve">Client Reviewer: </w:t>
      </w:r>
      <w:r>
        <w:rPr>
          <w:rFonts w:ascii="Times New Roman" w:hAnsi="Times New Roman"/>
          <w:color w:val="000000"/>
          <w:sz w:val="26"/>
        </w:rPr>
        <w:t>External client stakeholder who reviews finalized drafts and submits sign-off or change requests.</w:t>
      </w:r>
    </w:p>
    <w:p>
      <w:pPr>
        <w:keepNext/>
        <w:spacing w:before="360" w:after="160"/>
      </w:pPr>
      <w:r>
        <w:rPr>
          <w:rFonts w:ascii="Arial" w:hAnsi="Arial"/>
          <w:b/>
          <w:color w:val="000000"/>
          <w:sz w:val="36"/>
        </w:rPr>
        <w:t>UI MOCKUPS</w:t>
      </w:r>
    </w:p>
    <w:p>
      <w:pPr>
        <w:spacing w:after="120" w:line="276" w:lineRule="auto"/>
      </w:pPr>
      <w:r>
        <w:rPr>
          <w:rFonts w:ascii="Times New Roman" w:hAnsi="Times New Roman"/>
          <w:color w:val="000000"/>
          <w:sz w:val="26"/>
        </w:rPr>
        <w:t>The web interface features responsive layouts developed with high-contrast ergonomic styling:</w:t>
      </w:r>
    </w:p>
    <w:p>
      <w:pPr>
        <w:keepNext/>
        <w:spacing w:before="160" w:after="8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creatorops_dashboard_ui.jpg"/>
                    <pic:cNvPicPr/>
                  </pic:nvPicPr>
                  <pic:blipFill>
                    <a:blip r:embed="rId11"/>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000000"/>
          <w:sz w:val="26"/>
        </w:rPr>
        <w:t>Figure 2: Executive Command Center Dashboard Interface</w:t>
      </w:r>
    </w:p>
    <w:p>
      <w:pPr>
        <w:keepNext/>
        <w:spacing w:before="160" w:after="80"/>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campaign_pipeline_ui.jpg"/>
                    <pic:cNvPicPr/>
                  </pic:nvPicPr>
                  <pic:blipFill>
                    <a:blip r:embed="rId12"/>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000000"/>
          <w:sz w:val="26"/>
        </w:rPr>
        <w:t>Figure 3: Campaign Content Deliverable Pipeline Interface</w:t>
      </w:r>
    </w:p>
    <w:p>
      <w:pPr>
        <w:keepNext/>
        <w:spacing w:before="160" w:after="80"/>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approval_studio_ui.jpg"/>
                    <pic:cNvPicPr/>
                  </pic:nvPicPr>
                  <pic:blipFill>
                    <a:blip r:embed="rId13"/>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000000"/>
          <w:sz w:val="26"/>
        </w:rPr>
        <w:t>Figure 4: Review &amp; Direct Social Publishing Studio Interface</w:t>
      </w:r>
    </w:p>
    <w:p>
      <w:pPr>
        <w:keepNext/>
        <w:spacing w:before="360" w:after="160"/>
      </w:pPr>
      <w:r>
        <w:rPr>
          <w:rFonts w:ascii="Arial" w:hAnsi="Arial"/>
          <w:b/>
          <w:color w:val="000000"/>
          <w:sz w:val="36"/>
        </w:rPr>
        <w:t>INITIAL SRS</w:t>
      </w:r>
    </w:p>
    <w:p>
      <w:pPr>
        <w:spacing w:after="120" w:line="276" w:lineRule="auto"/>
      </w:pPr>
      <w:r>
        <w:rPr>
          <w:rFonts w:ascii="Times New Roman" w:hAnsi="Times New Roman"/>
          <w:color w:val="000000"/>
          <w:sz w:val="26"/>
        </w:rPr>
        <w:t>Summary specification conforming to IEEE 830 standards:</w:t>
      </w:r>
    </w:p>
    <w:tbl>
      <w:tblPr>
        <w:tblW w:type="auto" w:w="0"/>
        <w:jc w:val="center"/>
        <w:tblLayout w:type="fixed"/>
        <w:tblLook w:firstColumn="1" w:firstRow="1" w:lastColumn="0" w:lastRow="0" w:noHBand="0" w:noVBand="1" w:val="04A0"/>
      </w:tblPr>
      <w:tblGrid>
        <w:gridCol w:w="3346"/>
        <w:gridCol w:w="3346"/>
        <w:gridCol w:w="3346"/>
      </w:tblGrid>
      <w:tr>
        <w:tc>
          <w:tcPr>
            <w:tcW w:type="dxa" w:w="2160"/>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8"/>
              </w:rPr>
              <w:t>SRS Section</w:t>
            </w:r>
          </w:p>
        </w:tc>
        <w:tc>
          <w:tcPr>
            <w:tcW w:type="dxa" w:w="4608"/>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8"/>
              </w:rPr>
              <w:t>Requirement Specification</w:t>
            </w:r>
          </w:p>
        </w:tc>
        <w:tc>
          <w:tcPr>
            <w:tcW w:type="dxa" w:w="2880"/>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8"/>
              </w:rPr>
              <w:t>Implementation Mapping</w:t>
            </w:r>
          </w:p>
        </w:tc>
      </w:tr>
      <w:tr>
        <w:tc>
          <w:tcPr>
            <w:tcW w:type="dxa" w:w="2160"/>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1.0 System Purpose</w:t>
            </w:r>
          </w:p>
        </w:tc>
        <w:tc>
          <w:tcPr>
            <w:tcW w:type="dxa" w:w="460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Multi-tenant cloud SaaS platform to eliminate creator marketing workflow chaos.</w:t>
            </w:r>
          </w:p>
        </w:tc>
        <w:tc>
          <w:tcPr>
            <w:tcW w:type="dxa" w:w="2880"/>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Core Django SaaS Architecture</w:t>
            </w:r>
          </w:p>
        </w:tc>
      </w:tr>
      <w:tr>
        <w:tc>
          <w:tcPr>
            <w:tcW w:type="dxa" w:w="2160"/>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2.0 User Classes</w:t>
            </w:r>
          </w:p>
        </w:tc>
        <w:tc>
          <w:tcPr>
            <w:tcW w:type="dxa" w:w="460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Admin (full control), Manager (review/publish), Creator (draft), Client (sign-off).</w:t>
            </w:r>
          </w:p>
        </w:tc>
        <w:tc>
          <w:tcPr>
            <w:tcW w:type="dxa" w:w="2880"/>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workspaces.Membership RBAC</w:t>
            </w:r>
          </w:p>
        </w:tc>
      </w:tr>
      <w:tr>
        <w:tc>
          <w:tcPr>
            <w:tcW w:type="dxa" w:w="2160"/>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3.0 State Progression</w:t>
            </w:r>
          </w:p>
        </w:tc>
        <w:tc>
          <w:tcPr>
            <w:tcW w:type="dxa" w:w="460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Strict 7-stage transition: Draft -&gt; In Review -&gt; Changes Req -&gt; Approved -&gt; Client Review -&gt; Ready -&gt; Published.</w:t>
            </w:r>
          </w:p>
        </w:tc>
        <w:tc>
          <w:tcPr>
            <w:tcW w:type="dxa" w:w="2880"/>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content.models.ContentItem state machine</w:t>
            </w:r>
          </w:p>
        </w:tc>
      </w:tr>
      <w:tr>
        <w:tc>
          <w:tcPr>
            <w:tcW w:type="dxa" w:w="2160"/>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4.0 External Interfaces</w:t>
            </w:r>
          </w:p>
        </w:tc>
        <w:tc>
          <w:tcPr>
            <w:tcW w:type="dxa" w:w="460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Meta Graph API v19.0, YouTube Data API v3, TikTok Content Posting API v2, REST APIs.</w:t>
            </w:r>
          </w:p>
        </w:tc>
        <w:tc>
          <w:tcPr>
            <w:tcW w:type="dxa" w:w="2880"/>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content.publishing_service &amp; DRF</w:t>
            </w:r>
          </w:p>
        </w:tc>
      </w:tr>
      <w:tr>
        <w:tc>
          <w:tcPr>
            <w:tcW w:type="dxa" w:w="2160"/>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5.0 Security &amp; Safety</w:t>
            </w:r>
          </w:p>
        </w:tc>
        <w:tc>
          <w:tcPr>
            <w:tcW w:type="dxa" w:w="460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PBKDF2 password hashing, CSRF tokens, SQL injection prevention, tenant boundary filters.</w:t>
            </w:r>
          </w:p>
        </w:tc>
        <w:tc>
          <w:tcPr>
            <w:tcW w:type="dxa" w:w="2880"/>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7"/>
              </w:rPr>
              <w:t>Django ORM &amp; middleware</w:t>
            </w:r>
          </w:p>
        </w:tc>
      </w:tr>
      <w:tr>
        <w:tc>
          <w:tcPr>
            <w:tcW w:type="dxa" w:w="2160"/>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7"/>
              </w:rPr>
              <w:t>6.0 Cloud Infrastructure</w:t>
            </w:r>
          </w:p>
        </w:tc>
        <w:tc>
          <w:tcPr>
            <w:tcW w:type="dxa" w:w="4608"/>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7"/>
              </w:rPr>
              <w:t>Vercel Serverless Edge, WhiteNoise static delivery, managed cloud PostgreSQL.</w:t>
            </w:r>
          </w:p>
        </w:tc>
        <w:tc>
          <w:tcPr>
            <w:tcW w:type="dxa" w:w="2880"/>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7"/>
              </w:rPr>
              <w:t>Vercel serverless edge runtime</w:t>
            </w:r>
          </w:p>
        </w:tc>
      </w:tr>
    </w:tbl>
    <w:p>
      <w:pPr>
        <w:spacing w:after="160"/>
      </w:pPr>
    </w:p>
    <w:p>
      <w:pPr>
        <w:keepNext/>
        <w:spacing w:before="360" w:after="160"/>
      </w:pPr>
      <w:r>
        <w:rPr>
          <w:rFonts w:ascii="Arial" w:hAnsi="Arial"/>
          <w:b/>
          <w:color w:val="000000"/>
          <w:sz w:val="36"/>
        </w:rPr>
        <w:t>REFERENCES</w:t>
      </w:r>
    </w:p>
    <w:p>
      <w:pPr>
        <w:spacing w:after="120" w:line="276" w:lineRule="auto"/>
      </w:pPr>
      <w:r>
        <w:rPr>
          <w:rFonts w:ascii="Times New Roman" w:hAnsi="Times New Roman"/>
          <w:color w:val="000000"/>
          <w:sz w:val="26"/>
        </w:rPr>
        <w:t>1. Django Software Foundation. Django Documentation (v6.1 LTS). https://docs.djangoproject.com/</w:t>
      </w:r>
    </w:p>
    <w:p>
      <w:pPr>
        <w:spacing w:after="120" w:line="276" w:lineRule="auto"/>
      </w:pPr>
      <w:r>
        <w:rPr>
          <w:rFonts w:ascii="Times New Roman" w:hAnsi="Times New Roman"/>
          <w:color w:val="000000"/>
          <w:sz w:val="26"/>
        </w:rPr>
        <w:t>2. Django REST Framework. DRF Web APIs Documentation. https://www.django-rest-framework.org/</w:t>
      </w:r>
    </w:p>
    <w:p>
      <w:pPr>
        <w:spacing w:after="120" w:line="276" w:lineRule="auto"/>
      </w:pPr>
      <w:r>
        <w:rPr>
          <w:rFonts w:ascii="Times New Roman" w:hAnsi="Times New Roman"/>
          <w:color w:val="000000"/>
          <w:sz w:val="26"/>
        </w:rPr>
        <w:t>3. Vercel Inc. Serverless Functions and Edge Network Architecture. https://vercel.com/docs</w:t>
      </w:r>
    </w:p>
    <w:p>
      <w:pPr>
        <w:spacing w:after="120" w:line="276" w:lineRule="auto"/>
      </w:pPr>
      <w:r>
        <w:rPr>
          <w:rFonts w:ascii="Times New Roman" w:hAnsi="Times New Roman"/>
          <w:color w:val="000000"/>
          <w:sz w:val="26"/>
        </w:rPr>
        <w:t>4. WhiteNoise Documentation. https://whitenoise.readthedocs.io/</w:t>
      </w:r>
    </w:p>
    <w:sectPr w:rsidR="00FC693F" w:rsidRPr="0006063C" w:rsidSect="00034616">
      <w:footerReference w:type="default" r:id="rId9"/>
      <w:pgSz w:w="11909" w:h="16834"/>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