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lineRule="auto" w:line="360"/>
        <w:jc w:val="center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Relatório de Acompanhamento</w:t>
      </w:r>
    </w:p>
    <w:p>
      <w:pPr>
        <w:pStyle w:val="Subtitle"/>
        <w:pBdr>
          <w:top w:val="nil"/>
          <w:left w:val="nil"/>
          <w:bottom w:val="single" w:sz="4" w:space="1" w:color="00000A"/>
          <w:right w:val="nil"/>
        </w:pBdr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Nome:</w:t>
      </w:r>
      <w:r>
        <w:rPr>
          <w:rFonts w:cs="Arial" w:ascii="Arial" w:hAnsi="Arial"/>
          <w:sz w:val="22"/>
          <w:szCs w:val="22"/>
        </w:rPr>
        <w:t xml:space="preserve"> Renato Fabbri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Nº USP:</w:t>
      </w:r>
      <w:r>
        <w:rPr>
          <w:rFonts w:cs="Arial" w:ascii="Arial" w:hAnsi="Arial"/>
          <w:sz w:val="22"/>
          <w:szCs w:val="22"/>
        </w:rPr>
        <w:t xml:space="preserve"> 3284559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Orientador(a):</w:t>
      </w:r>
      <w:r>
        <w:rPr>
          <w:rFonts w:cs="Arial" w:ascii="Arial" w:hAnsi="Arial"/>
          <w:sz w:val="22"/>
          <w:szCs w:val="22"/>
        </w:rPr>
        <w:t xml:space="preserve"> Osvaldo Novais de Oliveira Junior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Curso de:</w:t>
      </w:r>
      <w:r>
        <w:rPr>
          <w:sz w:val="22"/>
          <w:szCs w:val="22"/>
        </w:rPr>
        <w:tab/>
        <w:tab/>
        <w:tab/>
        <w:tab/>
        <w:tab/>
        <w:tab/>
      </w:r>
      <w:r>
        <w:rPr>
          <w:b/>
          <w:bCs/>
          <w:sz w:val="22"/>
          <w:szCs w:val="22"/>
        </w:rPr>
        <w:t>Área de concentração: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Mestrado</w:t>
        <w:tab/>
        <w:tab/>
        <w:tab/>
        <w:tab/>
        <w:tab/>
        <w:tab/>
        <w:t>[    ] Física Básica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X  ] Doutorado</w:t>
        <w:tab/>
        <w:tab/>
        <w:tab/>
        <w:tab/>
        <w:tab/>
        <w:t>[    ] Física Aplicada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Doutorado Direto</w:t>
        <w:tab/>
        <w:tab/>
        <w:tab/>
        <w:tab/>
        <w:tab/>
        <w:t>[  X  ] Física Aplicada - opção Computacional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>[    ] Física Aplicada - opção Biomolecular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Ingresso no programa de pós-graduação (Semestre/Ano):</w:t>
      </w:r>
      <w:r>
        <w:rPr>
          <w:sz w:val="22"/>
          <w:szCs w:val="22"/>
        </w:rPr>
        <w:t xml:space="preserve"> 01/2013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Data prevista para defesa (Mês/Ano):</w:t>
      </w:r>
      <w:r>
        <w:rPr>
          <w:sz w:val="22"/>
          <w:szCs w:val="22"/>
        </w:rPr>
        <w:t xml:space="preserve"> 02/2016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Exame de Qualificação realizado/previsto:</w:t>
      </w:r>
      <w:r>
        <w:rPr>
          <w:sz w:val="22"/>
          <w:szCs w:val="22"/>
        </w:rPr>
        <w:t xml:space="preserve"> realizado 24/Jul/2015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Proficiência em Inglês/Português realizado/previsto:</w:t>
      </w:r>
      <w:r>
        <w:rPr>
          <w:sz w:val="22"/>
          <w:szCs w:val="22"/>
        </w:rPr>
        <w:t xml:space="preserve"> 02/Jun/2015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Créditos cumpridos até o momento:</w:t>
      </w:r>
      <w:r>
        <w:rPr>
          <w:sz w:val="22"/>
          <w:szCs w:val="22"/>
        </w:rPr>
        <w:t xml:space="preserve"> 44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Disciplinas cursadas e notas até o momento: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Introdução ao Processamento de Língua Natural (SCC5908, 12 créditos), Mineração de Dados não Estruturados (SCC5920, 12 créditos), Visualização Computacional (SCC5836, 12 créditos), Introdução à Web Semântica (SCC5929, 8 créditos).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Todos cursados em 2013 e fechados com conceito B: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https://github.com/ttm/tese/raw/master/burocra/sifisc/materiasFeitasSIFISC_.pdf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Mestrado, 58 Créditos com Conceito 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https://github.com/ttm/tese/raw/master/burocra/sifisc/AtestadoConclusaoDisciplinasMSC.pdf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(enquanto fazia mais de 20 créditos/semestre na graduação)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Titulo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Estabilidade topológica e de atividade em diferentes escalas temporais, diferenciação textual, e ubiquidade da desigualdade em redes de interação humana: implementações computacionais para pesquisa e para os integrantes das redes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O objetivo geral é instrumentalizar o indivíduo para pesquisa e interação com as estruturas sociais das quais ele participa. Objetivos específicos são: explicitar a conceitualização apropriada para esta pesquisa; descrição das estruturas sociais através de observações ubíquas de estabilidade e diferenciação; publicação oficial de programas computacionais para a pesquisa e interação com capacidades renderização cognoscível dos resultados desta pesquisa; publicação oficial de dados etiquetados e devidamente conectados via RDF e ontologias OWL; apresentação e colaboração com as comunidades científica e cultural.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Cronograma de execução (Ingresso até Defesa)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2013 → disciplinas.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2014 → aprofundamento teórico, das implementações computacionais e dos resultados, pesquisa de campo: interação com as comunidades de participação social com chancela da ONU e aporte da SGPR.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2015 → publicação de resultados na forma de artigos, software e dados. Interações muito pontuais. Escrita da tese ou corpo de artigos.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2016 → defesa do doutorado.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Andamento do projeto até o momento (máximo 1 página):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r>
        <w:rPr/>
        <w:t xml:space="preserve">O trabalho está feito e falta entregar revisado ao menos o artigo “Text and topology in in human interaction networks: differences among Erdös sectors and correlation of metrics”: </w:t>
      </w:r>
      <w:hyperlink r:id="rId2">
        <w:r>
          <w:rPr>
            <w:rStyle w:val="InternetLink"/>
          </w:rPr>
          <w:t>https://github.com/ttm/artigoTextoNasRedes/raw/master/paper.pdf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>
          <w:rStyle w:val="VisitedInternetLink"/>
        </w:rPr>
      </w:pPr>
      <w:hyperlink r:id="rId3">
        <w:r>
          <w:rPr>
            <w:rStyle w:val="VisitedInternetLink"/>
          </w:rPr>
          <w:t>https://github.com/ttm/artigoTextoNasRedes/raw/master/supportingInformation.pdf</w:t>
        </w:r>
      </w:hyperlink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r>
        <w:rPr/>
        <w:t xml:space="preserve">estou reescrevendo o código computacional para publicação pois os resultados são muito dependentes da mineração dos dados. Um artigo acabou de ser revisado completo e minuciosamente por mim, refazendo figuras etc., depois de ser recusado pelo New Journal of Physics. Pretendemos enviar para o PRE: “Temporal stability in human interaction networks: sector sizes, topological prominence and activity along diverse timescales”: </w:t>
      </w:r>
      <w:hyperlink r:id="rId4">
        <w:r>
          <w:rPr>
            <w:rStyle w:val="InternetLink"/>
          </w:rPr>
          <w:t>https://github.com/ttm/articleStabilityInteractionNetworks/raw/master/paper.pdf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O ideal é eu entregar ao menos estes dois acima e mais: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artigo descrevendo um processo de síntese de ontologia OWL a partir dos dados. Desenvolvi o processo fazendo ontologias para participação social (gerência da sociedade pelos civis), e ele chamou a atenção do Prof. Chu que pediu um artigo com a descrição. Concordamos que o processo tem bastente potencial de aplicação e já tem 2 ontologias OWL oficialmente em uso que foram feitas a partir de dados de portais a partir deste processo.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Outro artigo descrevendo o aparato geral de redes complexas para proveito do indivíduo na forma de um </w:t>
      </w:r>
      <w:r>
        <w:rPr>
          <w:i/>
          <w:iCs/>
        </w:rPr>
        <w:t>Gradus ad Parnassum</w:t>
      </w:r>
      <w:r>
        <w:rPr/>
        <w:t>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terceiro artigo sobre as propriedades naturais das redes de interação humana aprofundando as tipologias de rede e de participante a partir dos resultados de estabilidade e diferenciação (estão nos dois primeiros artigos desta seção).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Sistematização científica das ontologias feitas nesta pesquisa. Organização coesa do trabalho online; aprofundamento do aparato em software, dos procedimentos de audiovisualização dos dados. Finalização do corpo de artigos ou tese. Uma boa parte está já no arXiv: </w:t>
      </w:r>
      <w:hyperlink r:id="rId5">
        <w:r>
          <w:rPr>
            <w:rStyle w:val="InternetLink"/>
          </w:rPr>
          <w:t>http://arxiv.org/find/cs/1/au:+Fabbri_R/0/1/0/all/0/1</w:t>
        </w:r>
      </w:hyperlink>
      <w:r>
        <w:rPr/>
        <w:t xml:space="preserve"> (~8 artigos).</w:t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Perspectivas para conclusão do curso dentro do prazo: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Considero que estamos no passo necessário para a conclusão do curso dentro do prazo. Estou em contato constante com o Prof. Osvaldo (orientador) e creio que estejamos a todo vapor, nos comunicando com frequência e com trabalhos de interesse para nós. Pretendo terminar de escrever o necessário antes do ano de 2015 acabar para depositar a tese o começo de 2016.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Apresentou este trabalho em congressos/workshop</w:t>
      </w:r>
      <w:r>
        <w:rPr>
          <w:sz w:val="22"/>
          <w:szCs w:val="22"/>
        </w:rPr>
        <w:t xml:space="preserve">: </w:t>
        <w:tab/>
        <w:t>( X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Em muitas ocasiões apresentei este trabalho. Algumas das principais ocasições foram no último congresso internacional de Sistemas Complexos, junto com Profa. Marília Pisani e Profa. Deborah Antunes, o fechamento do Congresso Internacional de Teoria Crítica de 2014, em Roma, e uma Oficina para apresentar e coletar infomações para as ontologias OWL e dados ligados participativos brasileiros no </w:t>
      </w:r>
      <w:bookmarkStart w:id="0" w:name="__UnoMark__256_1753522445"/>
      <w:bookmarkEnd w:id="0"/>
      <w:r>
        <w:rPr>
          <w:sz w:val="22"/>
          <w:szCs w:val="22"/>
        </w:rPr>
        <w:t>Palácio do Planalto sob convocação da Secretaria-Geral da Presidência da República. Todas estas atividades foram feitas a convite, as duas primeiras online. Algumas vezes fui deslocado para interagir por dias, como pela UFPA, UFABC, MAR/RJ e pela SGPR. Tenho priorizado o estudo autodidata, portanto abri para interagir praticamente só com o IFSC e a SGPR. Todas estas apresentações foram orais, com exceção de uma apresentação no SIFISC.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Publicou (ou teve aceito ou submetido para publicação) trabalho em revista cientifica com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arbitragem diretamente resultante de seu projeto de pós-graduação</w:t>
      </w:r>
      <w:r>
        <w:rPr>
          <w:sz w:val="22"/>
          <w:szCs w:val="22"/>
        </w:rPr>
        <w:t>?</w:t>
      </w:r>
    </w:p>
    <w:p>
      <w:pPr>
        <w:pStyle w:val="TextBody"/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>( X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Artigo com descrição e aprofundamento de um sistema em uso há anos de comprovação de dedicação e de transparência pessoal: 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The Algorithmic Autoregulation software development methodology. RESI : Revista Eletrônica de Sistemas de Informação, v. 13, p. 1, 2014”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Além de um caso prático para o projeto, o sistema é usado diversas vezes para verificação de leis naturais e experimentação com ontologias OWL e dados ligados em RDF dada a simplicidade do sistema e as diferentes implementações e usos que já recebeu.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Submetemos este artigo ao New Journal of Physics, mas foi recusado sumáriamente e sem detalhes, sobre estabilidade topológica em redes de interação humana: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360"/>
        <w:jc w:val="left"/>
        <w:rPr>
          <w:rStyle w:val="InternetLink"/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6">
        <w:r>
          <w:rPr>
            <w:rStyle w:val="InternetLink"/>
            <w:sz w:val="22"/>
            <w:szCs w:val="22"/>
          </w:rPr>
          <w:t>https://github.com/ttm/articleStabilityInteractionNetworks/raw/master/paper.pdf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O Prof. Osvaldo, orientador, entendeu pronto ao NJP e, ao recusar, para enviar ao PRE. Escolhi revisar e reorganizei substancialmente o texto e as mídias e devemos enviá-lo após uma repassada pelos outros autores que pediram (no momento: Profs. Osvaldo e Ricardo).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Diversos artigos estão no arXiv, em repositórios Git públicos, alguns estão com professores em revisão embora alguns dos autores considerem os trabalho prontos há tempos. Ao que entendi, o Prof. Osvaldo quer submeter ao menos 3 artigos para revistas com arbitragem. Este, por exemplo, ele revisou há dias e parece ser seu principal interesse no momento (dentro desta pesquisa), com sinais nítidos de que está trabalhando nestas ideias para publicação “A simple model that explains why inequality is ubiquitous”: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https://github.com/ttm/ubiquitousInequality/raw/master/essay.pdf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Não descarto os cinco produtos PNUD publicados com arbitragem e revisados através de críticas de membros do PNUD e da SGPR para publicação, com acréscimos, melhoras e usos posteriores reais. Destaco os três últimos: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Ferramentas assistidas de categorização de conteúdo: Com Processamento de Linguagem Natural e de Redes Complexas, adaptadas para o ambiente do portal de participação.”: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7">
        <w:r>
          <w:rPr>
            <w:rStyle w:val="InternetLink"/>
            <w:sz w:val="22"/>
            <w:szCs w:val="22"/>
          </w:rPr>
          <w:t>https://github.com/ttm/pnud3/raw/master/latex/produto.pdf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adaptações e incrementos para a interface do portal federal de participação social e suas ferramentas”: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8">
        <w:r>
          <w:rPr>
            <w:rStyle w:val="InternetLink"/>
            <w:sz w:val="22"/>
            <w:szCs w:val="22"/>
          </w:rPr>
          <w:t>https://github.com/ttm/pnud4/raw/master/latex/produto.pdf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regras de extração de conteúdos da API do portal e suas ferramentas para alimentação de eventual/hipotética base/nuvem de conhecimento de participação social”: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9">
        <w:r>
          <w:rPr>
            <w:rStyle w:val="InternetLink"/>
            <w:sz w:val="22"/>
            <w:szCs w:val="22"/>
          </w:rPr>
          <w:t>https://github.com/ttm/pnud5/raw/master/latex/produto.pdf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Comentários e/ou dificuldades encontradas no andamento de seu projeto de pesquisa e/ou programa de pós-graduação.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Maiores detalhes desta pesquisa podem ser encontrados na monografia de qualificação:</w:t>
      </w:r>
    </w:p>
    <w:p>
      <w:pPr>
        <w:pStyle w:val="TextBody"/>
        <w:spacing w:lineRule="auto" w:line="360"/>
        <w:ind w:left="-76" w:right="0" w:hanging="0"/>
        <w:jc w:val="left"/>
        <w:rPr>
          <w:rStyle w:val="InternetLink"/>
          <w:sz w:val="22"/>
          <w:szCs w:val="22"/>
        </w:rPr>
      </w:pPr>
      <w:hyperlink r:id="rId10">
        <w:r>
          <w:rPr>
            <w:rStyle w:val="InternetLink"/>
            <w:sz w:val="22"/>
            <w:szCs w:val="22"/>
          </w:rPr>
          <w:t>https://github.com/ttm/tese/raw/master/ApresentacoesArtigos/quali/qualiFinal.pdf</w:t>
        </w:r>
      </w:hyperlink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Das dificuldades, talvez eu esteja um pouco afastado das pessoas demais agora no final do doutorado para escrever e refazer as implementações computacionais, tanto que perdi o SIFISC. O trabalho trata de processamento de linguagem natural, redes complexas, dados ligados e </w:t>
      </w:r>
      <w:r>
        <w:rPr>
          <w:i/>
          <w:iCs/>
          <w:sz w:val="22"/>
          <w:szCs w:val="22"/>
        </w:rPr>
        <w:t>big data</w:t>
      </w:r>
      <w:r>
        <w:rPr>
          <w:sz w:val="22"/>
          <w:szCs w:val="22"/>
        </w:rPr>
        <w:t xml:space="preserve"> em geral, e são áreas reconhecidamente trabalhosas. Para conseguir andamento satisfatório, tenho sacrificado a interação e talvez até desenvolvido um pouco de falta de sociabilidade. Além disso, a multidisciplinaridade do trabalho requer muitas interações em geral superficiais, o que dificulta algumas dinâmicas de colaboração. Por fim, o meu perfil e o do trabalho conflitam com vários do padrões e há uma mentalidade conflitante na condução da ciência brasileira (e talvez mundial) que, ao meu ver, tende a compreender o humano e a ciência como mercadoria, implicando em uma forte carga de padronização e em excessos como caricaturas e moldes rígidos. Por sorte, o que temos feito tem tido qualidade o suficiente para sustentar o a condução do empenho pelas partes interessadas mesmo com o custo de estranhamentos.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Peço desculpas por não participar do SIFISC, não é falta de vontade de interagir com o IFSC, tanto que deixei partituras para a Profa. Yvonne, deixei um livro para restaurar na gráfica do IFSC, vi de usar equipamentos para fazer alguns quadros e tenho me comunicado com o orientador em ritmo por vezes diário. Sempre respondo e auxilio meus colegas quando solicitam. Talvez as condições da sala anterior em que eu estava alocado (com ar condicionado quebrado, entulhada e com instalação elétrica pegando fogo) e a mudança de sala (e prédio) neste ano tenham contribuido para minha atual pouca interação com o IFSC. Certo é que também encontro vantagens e produtividade por ficar em casa e evitar deslocamento e distrações, ao menos nesta reta final do doutorado.</w:t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São Carlos, 22/Out/2015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414020</wp:posOffset>
            </wp:positionH>
            <wp:positionV relativeFrom="paragraph">
              <wp:posOffset>153035</wp:posOffset>
            </wp:positionV>
            <wp:extent cx="1371600" cy="518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Aluno(a)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spacing w:lineRule="auto" w:line="48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Parecer do orientador</w:t>
        <w:tab/>
      </w:r>
      <w:r>
        <w:rPr>
          <w:rFonts w:cs="Arial" w:ascii="Arial" w:hAnsi="Arial"/>
          <w:b w:val="false"/>
          <w:sz w:val="22"/>
          <w:szCs w:val="22"/>
        </w:rPr>
        <w:t>(   ) APROVO</w:t>
        <w:tab/>
        <w:tab/>
        <w:t>(   ) NÃO APROVO</w:t>
      </w:r>
    </w:p>
    <w:p>
      <w:pPr>
        <w:pStyle w:val="Heading5"/>
        <w:spacing w:lineRule="auto" w:line="360"/>
        <w:jc w:val="left"/>
        <w:rPr/>
      </w:pPr>
      <w:r>
        <w:rPr/>
      </w:r>
    </w:p>
    <w:p>
      <w:pPr>
        <w:pStyle w:val="Heading5"/>
        <w:spacing w:lineRule="auto" w:line="36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Comentários: </w:t>
      </w:r>
      <w:r>
        <w:rPr>
          <w:rFonts w:cs="Arial" w:ascii="Arial" w:hAnsi="Arial"/>
          <w:b w:val="false"/>
          <w:sz w:val="22"/>
          <w:szCs w:val="22"/>
        </w:rPr>
        <w:t>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nil"/>
          <w:left w:val="nil"/>
          <w:bottom w:val="single" w:sz="8" w:space="2" w:color="000001"/>
          <w:right w:val="nil"/>
        </w:pBdr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legível e assinatura do(a)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Orientador(a)</w:t>
      </w:r>
    </w:p>
    <w:sectPr>
      <w:headerReference w:type="default" r:id="rId12"/>
      <w:footerReference w:type="default" r:id="rId13"/>
      <w:type w:val="nextPage"/>
      <w:pgSz w:w="11906" w:h="16838"/>
      <w:pgMar w:left="1418" w:right="794" w:header="1418" w:top="1531" w:footer="284" w:bottom="8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8"/>
      </w:rPr>
    </w:pPr>
    <w:r>
      <w:rPr>
        <w:sz w:val="8"/>
      </w:rPr>
    </w:r>
  </w:p>
  <w:p>
    <w:pPr>
      <w:pStyle w:val="Footer"/>
      <w:jc w:val="right"/>
      <w:rPr>
        <w:sz w:val="12"/>
      </w:rPr>
    </w:pPr>
    <w:r>
      <w:rPr>
        <w:sz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-429260</wp:posOffset>
          </wp:positionH>
          <wp:positionV relativeFrom="paragraph">
            <wp:posOffset>-771525</wp:posOffset>
          </wp:positionV>
          <wp:extent cx="6746875" cy="1511300"/>
          <wp:effectExtent l="0" t="0" r="0" b="0"/>
          <wp:wrapSquare wrapText="bothSides"/>
          <wp:docPr id="1" name="Picture" descr="cabecalho papel timb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abecalho papel timbr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46875" cy="151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4"/>
        </w:tabs>
        <w:ind w:left="10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4"/>
        </w:tabs>
        <w:ind w:left="14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4"/>
        </w:tabs>
        <w:ind w:left="21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4"/>
        </w:tabs>
        <w:ind w:left="25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4"/>
        </w:tabs>
        <w:ind w:left="28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4"/>
        </w:tabs>
        <w:ind w:left="32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4"/>
        </w:tabs>
        <w:ind w:left="358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uiPriority="9" w:name="heading 3"/>
    <w:lsdException w:qFormat="1" w:semiHidden="0" w:uiPriority="9" w:unhideWhenUsed="0" w:name="heading 4"/>
    <w:lsdException w:qFormat="1" w:semiHidden="0" w:uiPriority="9" w:unhideWhenUsed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basedOn w:val="Normal"/>
    <w:next w:val="Normal"/>
    <w:pPr>
      <w:keepNext/>
      <w:jc w:val="both"/>
      <w:outlineLvl w:val="1"/>
    </w:pPr>
    <w:rPr>
      <w:b/>
      <w:sz w:val="22"/>
      <w:szCs w:val="20"/>
    </w:rPr>
  </w:style>
  <w:style w:type="paragraph" w:styleId="Heading3">
    <w:name w:val="Heading 3"/>
    <w:basedOn w:val="Heading"/>
    <w:pPr/>
    <w:rPr/>
  </w:style>
  <w:style w:type="paragraph" w:styleId="Heading4">
    <w:name w:val="Heading 4"/>
    <w:qFormat/>
    <w:basedOn w:val="Normal"/>
    <w:next w:val="Normal"/>
    <w:pPr>
      <w:keepNext/>
      <w:outlineLvl w:val="3"/>
    </w:pPr>
    <w:rPr>
      <w:b/>
      <w:sz w:val="22"/>
      <w:szCs w:val="20"/>
    </w:rPr>
  </w:style>
  <w:style w:type="paragraph" w:styleId="Heading5">
    <w:name w:val="Heading 5"/>
    <w:qFormat/>
    <w:basedOn w:val="Normal"/>
    <w:next w:val="Normal"/>
    <w:pPr>
      <w:keepNext/>
      <w:jc w:val="both"/>
      <w:outlineLvl w:val="4"/>
    </w:pPr>
    <w:rPr>
      <w:b/>
      <w:szCs w:val="20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basedOn w:val="Normal"/>
    <w:pPr>
      <w:spacing w:lineRule="auto" w:line="288" w:before="0" w:after="140"/>
      <w:jc w:val="both"/>
    </w:pPr>
    <w:rPr>
      <w:rFonts w:ascii="Arial" w:hAnsi="Arial" w:cs="Arial"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semiHidden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odyText2">
    <w:name w:val="Body Text 2"/>
    <w:semiHidden/>
    <w:basedOn w:val="Normal"/>
    <w:pPr>
      <w:spacing w:lineRule="auto" w:line="360"/>
      <w:jc w:val="both"/>
    </w:pPr>
    <w:rPr>
      <w:b/>
      <w:i/>
      <w:sz w:val="26"/>
      <w:szCs w:val="20"/>
    </w:rPr>
  </w:style>
  <w:style w:type="paragraph" w:styleId="Subtitle">
    <w:name w:val="Subtitle"/>
    <w:qFormat/>
    <w:basedOn w:val="Normal"/>
    <w:pPr>
      <w:jc w:val="both"/>
    </w:pPr>
    <w:rPr>
      <w:rFonts w:ascii="Bookman Old Style" w:hAnsi="Bookman Old Style"/>
      <w:b/>
      <w:szCs w:val="20"/>
    </w:rPr>
  </w:style>
  <w:style w:type="paragraph" w:styleId="BodyText3">
    <w:name w:val="Body Text 3"/>
    <w:semiHidden/>
    <w:basedOn w:val="Normal"/>
    <w:pPr>
      <w:spacing w:lineRule="auto" w:line="360"/>
      <w:jc w:val="both"/>
    </w:pPr>
    <w:rPr>
      <w:rFonts w:ascii="Arial" w:hAnsi="Arial" w:cs="Arial"/>
      <w:bCs/>
      <w:sz w:val="20"/>
    </w:rPr>
  </w:style>
  <w:style w:type="paragraph" w:styleId="Header">
    <w:name w:val="Header"/>
    <w:semiHidden/>
    <w:basedOn w:val="Normal"/>
    <w:pPr>
      <w:tabs>
        <w:tab w:val="center" w:pos="4419" w:leader="none"/>
        <w:tab w:val="right" w:pos="8838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tm/artigoTextoNasRedes/raw/master/paper.pdf" TargetMode="External"/><Relationship Id="rId3" Type="http://schemas.openxmlformats.org/officeDocument/2006/relationships/hyperlink" Target="https://github.com/ttm/artigoTextoNasRedes/raw/master/supportingInformation.pdf" TargetMode="External"/><Relationship Id="rId4" Type="http://schemas.openxmlformats.org/officeDocument/2006/relationships/hyperlink" Target="https://github.com/ttm/articleStabilityInteractionNetworks/raw/master/paper.pdf" TargetMode="External"/><Relationship Id="rId5" Type="http://schemas.openxmlformats.org/officeDocument/2006/relationships/hyperlink" Target="http://arxiv.org/find/cs/1/au:+Fabbri_R/0/1/0/all/0/1" TargetMode="External"/><Relationship Id="rId6" Type="http://schemas.openxmlformats.org/officeDocument/2006/relationships/hyperlink" Target="https://github.com/ttm/articleStabilityInteractionNetworks/raw/master/paper.pdf" TargetMode="External"/><Relationship Id="rId7" Type="http://schemas.openxmlformats.org/officeDocument/2006/relationships/hyperlink" Target="https://github.com/ttm/pnud3/raw/master/latex/produto.pdf" TargetMode="External"/><Relationship Id="rId8" Type="http://schemas.openxmlformats.org/officeDocument/2006/relationships/hyperlink" Target="https://github.com/ttm/pnud4/raw/master/latex/produto.pdf" TargetMode="External"/><Relationship Id="rId9" Type="http://schemas.openxmlformats.org/officeDocument/2006/relationships/hyperlink" Target="https://github.com/ttm/pnud5/raw/master/latex/produto.pdf" TargetMode="External"/><Relationship Id="rId10" Type="http://schemas.openxmlformats.org/officeDocument/2006/relationships/hyperlink" Target="https://github.com/ttm/tese/raw/master/ApresentacoesArtigos/quali/qualiFinal.pdf" TargetMode="External"/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2015-07-29T11:39:00Z</dcterms:created>
  <dc:creator>IFSC</dc:creator>
  <dc:language>en-US</dc:language>
  <cp:lastModifiedBy>Silvio</cp:lastModifiedBy>
  <cp:lastPrinted>2007-02-08T18:42:00Z</cp:lastPrinted>
  <dcterms:modified xsi:type="dcterms:W3CDTF">2015-07-29T11:39:00Z</dcterms:modified>
  <cp:revision>2</cp:revision>
  <dc:title>FORMULÁRIO</dc:title>
</cp:coreProperties>
</file>