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17081C" w:rsidP="00EE2609">
      <w:pPr>
        <w:jc w:val="center"/>
        <w:rPr>
          <w:rFonts w:cs="Microsoft Sans Serif"/>
          <w:b/>
          <w:sz w:val="40"/>
        </w:rPr>
      </w:pPr>
      <w:r>
        <w:rPr>
          <w:rFonts w:cs="Microsoft Sans Serif"/>
          <w:b/>
          <w:sz w:val="40"/>
        </w:rPr>
        <w:t>Technical Inspection Checklist</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884B30">
          <w:pPr>
            <w:pStyle w:val="TOCHeading"/>
            <w:numPr>
              <w:ilvl w:val="0"/>
              <w:numId w:val="0"/>
            </w:numPr>
            <w:ind w:left="360"/>
            <w:jc w:val="center"/>
            <w:rPr>
              <w:rFonts w:cs="Microsoft Sans Serif"/>
            </w:rPr>
          </w:pPr>
          <w:r w:rsidRPr="0001497B">
            <w:rPr>
              <w:rFonts w:cs="Microsoft Sans Serif"/>
            </w:rPr>
            <w:t>Table of Contents</w:t>
          </w:r>
        </w:p>
        <w:p w:rsidR="0001497B" w:rsidRPr="0001497B" w:rsidRDefault="0001497B" w:rsidP="0001497B"/>
        <w:p w:rsidR="000B0D8A"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4408705" w:history="1">
            <w:r w:rsidR="000B0D8A" w:rsidRPr="00F45519">
              <w:rPr>
                <w:rStyle w:val="Hyperlink"/>
                <w:rFonts w:cs="Microsoft Sans Serif"/>
                <w:noProof/>
              </w:rPr>
              <w:t>1.</w:t>
            </w:r>
            <w:r w:rsidR="000B0D8A">
              <w:rPr>
                <w:rFonts w:asciiTheme="minorHAnsi" w:eastAsiaTheme="minorEastAsia" w:hAnsiTheme="minorHAnsi"/>
                <w:noProof/>
              </w:rPr>
              <w:tab/>
            </w:r>
            <w:r w:rsidR="000B0D8A" w:rsidRPr="00F45519">
              <w:rPr>
                <w:rStyle w:val="Hyperlink"/>
                <w:rFonts w:cs="Microsoft Sans Serif"/>
                <w:noProof/>
              </w:rPr>
              <w:t>Introduction</w:t>
            </w:r>
            <w:r w:rsidR="000B0D8A">
              <w:rPr>
                <w:noProof/>
                <w:webHidden/>
              </w:rPr>
              <w:tab/>
            </w:r>
            <w:r w:rsidR="000B0D8A">
              <w:rPr>
                <w:noProof/>
                <w:webHidden/>
              </w:rPr>
              <w:fldChar w:fldCharType="begin"/>
            </w:r>
            <w:r w:rsidR="000B0D8A">
              <w:rPr>
                <w:noProof/>
                <w:webHidden/>
              </w:rPr>
              <w:instrText xml:space="preserve"> PAGEREF _Toc464408705 \h </w:instrText>
            </w:r>
            <w:r w:rsidR="000B0D8A">
              <w:rPr>
                <w:noProof/>
                <w:webHidden/>
              </w:rPr>
            </w:r>
            <w:r w:rsidR="000B0D8A">
              <w:rPr>
                <w:noProof/>
                <w:webHidden/>
              </w:rPr>
              <w:fldChar w:fldCharType="separate"/>
            </w:r>
            <w:r w:rsidR="000B0D8A">
              <w:rPr>
                <w:noProof/>
                <w:webHidden/>
              </w:rPr>
              <w:t>3</w:t>
            </w:r>
            <w:r w:rsidR="000B0D8A">
              <w:rPr>
                <w:noProof/>
                <w:webHidden/>
              </w:rPr>
              <w:fldChar w:fldCharType="end"/>
            </w:r>
          </w:hyperlink>
        </w:p>
        <w:p w:rsidR="000B0D8A" w:rsidRDefault="000B0D8A">
          <w:pPr>
            <w:pStyle w:val="TOC1"/>
            <w:tabs>
              <w:tab w:val="left" w:pos="440"/>
              <w:tab w:val="right" w:leader="dot" w:pos="9350"/>
            </w:tabs>
            <w:rPr>
              <w:rFonts w:asciiTheme="minorHAnsi" w:eastAsiaTheme="minorEastAsia" w:hAnsiTheme="minorHAnsi"/>
              <w:noProof/>
            </w:rPr>
          </w:pPr>
          <w:hyperlink w:anchor="_Toc464408706" w:history="1">
            <w:r w:rsidRPr="00F45519">
              <w:rPr>
                <w:rStyle w:val="Hyperlink"/>
                <w:rFonts w:cs="Microsoft Sans Serif"/>
                <w:noProof/>
              </w:rPr>
              <w:t>2.</w:t>
            </w:r>
            <w:r>
              <w:rPr>
                <w:rFonts w:asciiTheme="minorHAnsi" w:eastAsiaTheme="minorEastAsia" w:hAnsiTheme="minorHAnsi"/>
                <w:noProof/>
              </w:rPr>
              <w:tab/>
            </w:r>
            <w:r w:rsidRPr="00F45519">
              <w:rPr>
                <w:rStyle w:val="Hyperlink"/>
                <w:rFonts w:cs="Microsoft Sans Serif"/>
                <w:noProof/>
              </w:rPr>
              <w:t>Items to be Inspected</w:t>
            </w:r>
            <w:r>
              <w:rPr>
                <w:noProof/>
                <w:webHidden/>
              </w:rPr>
              <w:tab/>
            </w:r>
            <w:r>
              <w:rPr>
                <w:noProof/>
                <w:webHidden/>
              </w:rPr>
              <w:fldChar w:fldCharType="begin"/>
            </w:r>
            <w:r>
              <w:rPr>
                <w:noProof/>
                <w:webHidden/>
              </w:rPr>
              <w:instrText xml:space="preserve"> PAGEREF _Toc464408706 \h </w:instrText>
            </w:r>
            <w:r>
              <w:rPr>
                <w:noProof/>
                <w:webHidden/>
              </w:rPr>
            </w:r>
            <w:r>
              <w:rPr>
                <w:noProof/>
                <w:webHidden/>
              </w:rPr>
              <w:fldChar w:fldCharType="separate"/>
            </w:r>
            <w:r>
              <w:rPr>
                <w:noProof/>
                <w:webHidden/>
              </w:rPr>
              <w:t>3</w:t>
            </w:r>
            <w:r>
              <w:rPr>
                <w:noProof/>
                <w:webHidden/>
              </w:rPr>
              <w:fldChar w:fldCharType="end"/>
            </w:r>
          </w:hyperlink>
        </w:p>
        <w:p w:rsidR="000B0D8A" w:rsidRDefault="000B0D8A">
          <w:pPr>
            <w:pStyle w:val="TOC1"/>
            <w:tabs>
              <w:tab w:val="left" w:pos="440"/>
              <w:tab w:val="right" w:leader="dot" w:pos="9350"/>
            </w:tabs>
            <w:rPr>
              <w:rFonts w:asciiTheme="minorHAnsi" w:eastAsiaTheme="minorEastAsia" w:hAnsiTheme="minorHAnsi"/>
              <w:noProof/>
            </w:rPr>
          </w:pPr>
          <w:hyperlink w:anchor="_Toc464408707" w:history="1">
            <w:r w:rsidRPr="00F45519">
              <w:rPr>
                <w:rStyle w:val="Hyperlink"/>
                <w:rFonts w:cs="Microsoft Sans Serif"/>
                <w:noProof/>
              </w:rPr>
              <w:t>3.</w:t>
            </w:r>
            <w:r>
              <w:rPr>
                <w:rFonts w:asciiTheme="minorHAnsi" w:eastAsiaTheme="minorEastAsia" w:hAnsiTheme="minorHAnsi"/>
                <w:noProof/>
              </w:rPr>
              <w:tab/>
            </w:r>
            <w:r w:rsidRPr="00F45519">
              <w:rPr>
                <w:rStyle w:val="Hyperlink"/>
                <w:rFonts w:cs="Microsoft Sans Serif"/>
                <w:noProof/>
              </w:rPr>
              <w:t>Technical Inspectors</w:t>
            </w:r>
            <w:r>
              <w:rPr>
                <w:noProof/>
                <w:webHidden/>
              </w:rPr>
              <w:tab/>
            </w:r>
            <w:r>
              <w:rPr>
                <w:noProof/>
                <w:webHidden/>
              </w:rPr>
              <w:fldChar w:fldCharType="begin"/>
            </w:r>
            <w:r>
              <w:rPr>
                <w:noProof/>
                <w:webHidden/>
              </w:rPr>
              <w:instrText xml:space="preserve"> PAGEREF _Toc464408707 \h </w:instrText>
            </w:r>
            <w:r>
              <w:rPr>
                <w:noProof/>
                <w:webHidden/>
              </w:rPr>
            </w:r>
            <w:r>
              <w:rPr>
                <w:noProof/>
                <w:webHidden/>
              </w:rPr>
              <w:fldChar w:fldCharType="separate"/>
            </w:r>
            <w:r>
              <w:rPr>
                <w:noProof/>
                <w:webHidden/>
              </w:rPr>
              <w:t>3</w:t>
            </w:r>
            <w:r>
              <w:rPr>
                <w:noProof/>
                <w:webHidden/>
              </w:rPr>
              <w:fldChar w:fldCharType="end"/>
            </w:r>
          </w:hyperlink>
        </w:p>
        <w:p w:rsidR="000B0D8A" w:rsidRDefault="000B0D8A">
          <w:pPr>
            <w:pStyle w:val="TOC1"/>
            <w:tabs>
              <w:tab w:val="left" w:pos="440"/>
              <w:tab w:val="right" w:leader="dot" w:pos="9350"/>
            </w:tabs>
            <w:rPr>
              <w:rFonts w:asciiTheme="minorHAnsi" w:eastAsiaTheme="minorEastAsia" w:hAnsiTheme="minorHAnsi"/>
              <w:noProof/>
            </w:rPr>
          </w:pPr>
          <w:hyperlink w:anchor="_Toc464408708" w:history="1">
            <w:r w:rsidRPr="00F45519">
              <w:rPr>
                <w:rStyle w:val="Hyperlink"/>
                <w:noProof/>
              </w:rPr>
              <w:t>4.</w:t>
            </w:r>
            <w:r>
              <w:rPr>
                <w:rFonts w:asciiTheme="minorHAnsi" w:eastAsiaTheme="minorEastAsia" w:hAnsiTheme="minorHAnsi"/>
                <w:noProof/>
              </w:rPr>
              <w:tab/>
            </w:r>
            <w:r w:rsidRPr="00F45519">
              <w:rPr>
                <w:rStyle w:val="Hyperlink"/>
                <w:noProof/>
              </w:rPr>
              <w:t>Technical Inspection Checklist</w:t>
            </w:r>
            <w:r>
              <w:rPr>
                <w:noProof/>
                <w:webHidden/>
              </w:rPr>
              <w:tab/>
            </w:r>
            <w:r>
              <w:rPr>
                <w:noProof/>
                <w:webHidden/>
              </w:rPr>
              <w:fldChar w:fldCharType="begin"/>
            </w:r>
            <w:r>
              <w:rPr>
                <w:noProof/>
                <w:webHidden/>
              </w:rPr>
              <w:instrText xml:space="preserve"> PAGEREF _Toc464408708 \h </w:instrText>
            </w:r>
            <w:r>
              <w:rPr>
                <w:noProof/>
                <w:webHidden/>
              </w:rPr>
            </w:r>
            <w:r>
              <w:rPr>
                <w:noProof/>
                <w:webHidden/>
              </w:rPr>
              <w:fldChar w:fldCharType="separate"/>
            </w:r>
            <w:r>
              <w:rPr>
                <w:noProof/>
                <w:webHidden/>
              </w:rPr>
              <w:t>3</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17081C" w:rsidP="00282C26">
      <w:pPr>
        <w:pStyle w:val="Heading1"/>
        <w:numPr>
          <w:ilvl w:val="0"/>
          <w:numId w:val="1"/>
        </w:numPr>
        <w:rPr>
          <w:rFonts w:cs="Microsoft Sans Serif"/>
        </w:rPr>
      </w:pPr>
      <w:bookmarkStart w:id="0" w:name="_Toc464408705"/>
      <w:r>
        <w:rPr>
          <w:rFonts w:cs="Microsoft Sans Serif"/>
        </w:rPr>
        <w:lastRenderedPageBreak/>
        <w:t>Introduction</w:t>
      </w:r>
      <w:bookmarkEnd w:id="0"/>
    </w:p>
    <w:p w:rsidR="0001497B" w:rsidRPr="0001497B" w:rsidRDefault="00C43BA4" w:rsidP="0001497B">
      <w:r>
        <w:t xml:space="preserve">The purpose of this document is to list the parts of the Track &amp; Field Meet Server (TFMS) that need to be inspected. This document will guide the technical inspectors as they perform their inspection. They should use this document to assure coverage of the major components of the project. The technical inspection will be done to </w:t>
      </w:r>
      <w:r w:rsidR="00235A9F">
        <w:t>provide feedback on the correctness of the TFMS.</w:t>
      </w:r>
    </w:p>
    <w:p w:rsidR="009708C7" w:rsidRDefault="0017081C" w:rsidP="00785533">
      <w:pPr>
        <w:pStyle w:val="Heading1"/>
        <w:numPr>
          <w:ilvl w:val="0"/>
          <w:numId w:val="1"/>
        </w:numPr>
        <w:rPr>
          <w:rFonts w:cs="Microsoft Sans Serif"/>
        </w:rPr>
      </w:pPr>
      <w:bookmarkStart w:id="1" w:name="_Toc464408706"/>
      <w:r>
        <w:rPr>
          <w:rFonts w:cs="Microsoft Sans Serif"/>
        </w:rPr>
        <w:t>Items to be Inspected</w:t>
      </w:r>
      <w:bookmarkEnd w:id="1"/>
    </w:p>
    <w:p w:rsidR="00360A79" w:rsidRDefault="00DD14A2" w:rsidP="00360A79">
      <w:r>
        <w:t>The items listed below will be inspected for consistency and correctness.</w:t>
      </w:r>
    </w:p>
    <w:p w:rsidR="00DD14A2" w:rsidRDefault="00DD14A2" w:rsidP="00DD14A2">
      <w:pPr>
        <w:pStyle w:val="ListParagraph"/>
        <w:numPr>
          <w:ilvl w:val="0"/>
          <w:numId w:val="12"/>
        </w:numPr>
      </w:pPr>
      <w:r>
        <w:t>Executable Prototype</w:t>
      </w:r>
    </w:p>
    <w:p w:rsidR="00DD14A2" w:rsidRPr="00360A79" w:rsidRDefault="00DD14A2" w:rsidP="00DD14A2">
      <w:r>
        <w:t>The inspection will act as a formalized buddy review also known as a peer review. More details about what will be reviewed are contained in the final section of this document.</w:t>
      </w:r>
    </w:p>
    <w:p w:rsidR="0001497B" w:rsidRDefault="0017081C" w:rsidP="0001497B">
      <w:pPr>
        <w:pStyle w:val="Heading1"/>
        <w:numPr>
          <w:ilvl w:val="0"/>
          <w:numId w:val="1"/>
        </w:numPr>
        <w:rPr>
          <w:rFonts w:cs="Microsoft Sans Serif"/>
        </w:rPr>
      </w:pPr>
      <w:bookmarkStart w:id="2" w:name="_Toc464408707"/>
      <w:r>
        <w:rPr>
          <w:rFonts w:cs="Microsoft Sans Serif"/>
        </w:rPr>
        <w:t>Technical Inspectors</w:t>
      </w:r>
      <w:bookmarkEnd w:id="2"/>
    </w:p>
    <w:p w:rsidR="00FF2938" w:rsidRDefault="00962412" w:rsidP="00962412">
      <w:pPr>
        <w:pStyle w:val="ListParagraph"/>
        <w:numPr>
          <w:ilvl w:val="0"/>
          <w:numId w:val="13"/>
        </w:numPr>
      </w:pPr>
      <w:r>
        <w:t>Blake Knedler</w:t>
      </w:r>
    </w:p>
    <w:p w:rsidR="00962412" w:rsidRDefault="00962412" w:rsidP="00962412">
      <w:pPr>
        <w:pStyle w:val="ListParagraph"/>
        <w:numPr>
          <w:ilvl w:val="0"/>
          <w:numId w:val="13"/>
        </w:numPr>
      </w:pPr>
      <w:r>
        <w:t>Keith Moyer</w:t>
      </w:r>
    </w:p>
    <w:p w:rsidR="00785533" w:rsidRDefault="0017081C" w:rsidP="00785533">
      <w:pPr>
        <w:pStyle w:val="Heading1"/>
        <w:numPr>
          <w:ilvl w:val="0"/>
          <w:numId w:val="1"/>
        </w:numPr>
      </w:pPr>
      <w:bookmarkStart w:id="3" w:name="_Toc464408708"/>
      <w:r>
        <w:t>Technical Inspection Checklist</w:t>
      </w:r>
      <w:bookmarkEnd w:id="3"/>
    </w:p>
    <w:tbl>
      <w:tblPr>
        <w:tblStyle w:val="TableGrid"/>
        <w:tblW w:w="0" w:type="auto"/>
        <w:tblLook w:val="04A0" w:firstRow="1" w:lastRow="0" w:firstColumn="1" w:lastColumn="0" w:noHBand="0" w:noVBand="1"/>
      </w:tblPr>
      <w:tblGrid>
        <w:gridCol w:w="3116"/>
        <w:gridCol w:w="3117"/>
        <w:gridCol w:w="3117"/>
      </w:tblGrid>
      <w:tr w:rsidR="00C65F30" w:rsidRPr="00395EA7" w:rsidTr="00395EA7">
        <w:trPr>
          <w:tblHeader/>
        </w:trPr>
        <w:tc>
          <w:tcPr>
            <w:tcW w:w="3116" w:type="dxa"/>
          </w:tcPr>
          <w:p w:rsidR="00C65F30" w:rsidRPr="00395EA7" w:rsidRDefault="00C65F30" w:rsidP="0017081C">
            <w:pPr>
              <w:rPr>
                <w:b/>
              </w:rPr>
            </w:pPr>
            <w:r w:rsidRPr="00395EA7">
              <w:rPr>
                <w:b/>
              </w:rPr>
              <w:t>Inspection Item</w:t>
            </w:r>
          </w:p>
        </w:tc>
        <w:tc>
          <w:tcPr>
            <w:tcW w:w="3117" w:type="dxa"/>
          </w:tcPr>
          <w:p w:rsidR="00C65F30" w:rsidRPr="00395EA7" w:rsidRDefault="00C65F30" w:rsidP="0017081C">
            <w:pPr>
              <w:rPr>
                <w:b/>
              </w:rPr>
            </w:pPr>
            <w:r w:rsidRPr="00395EA7">
              <w:rPr>
                <w:b/>
              </w:rPr>
              <w:t>Pass/Fail/Partial</w:t>
            </w:r>
          </w:p>
        </w:tc>
        <w:tc>
          <w:tcPr>
            <w:tcW w:w="3117" w:type="dxa"/>
          </w:tcPr>
          <w:p w:rsidR="00C65F30" w:rsidRPr="00395EA7" w:rsidRDefault="00C65F30" w:rsidP="0017081C">
            <w:pPr>
              <w:rPr>
                <w:b/>
              </w:rPr>
            </w:pPr>
            <w:r w:rsidRPr="00395EA7">
              <w:rPr>
                <w:b/>
              </w:rPr>
              <w:t>Comments</w:t>
            </w:r>
          </w:p>
        </w:tc>
      </w:tr>
      <w:tr w:rsidR="00C65F30" w:rsidTr="00395EA7">
        <w:tc>
          <w:tcPr>
            <w:tcW w:w="3116" w:type="dxa"/>
          </w:tcPr>
          <w:p w:rsidR="00C65F30" w:rsidRDefault="00C65F30" w:rsidP="0017081C">
            <w:r>
              <w:t>Code readability</w:t>
            </w:r>
          </w:p>
          <w:p w:rsidR="00C65F30" w:rsidRDefault="00C65F30" w:rsidP="0017081C"/>
          <w:p w:rsidR="00C65F30" w:rsidRDefault="00C65F30" w:rsidP="0017081C"/>
          <w:p w:rsidR="00C65F30" w:rsidRDefault="00C65F30" w:rsidP="0017081C"/>
        </w:tc>
        <w:tc>
          <w:tcPr>
            <w:tcW w:w="3117" w:type="dxa"/>
          </w:tcPr>
          <w:p w:rsidR="00C65F30" w:rsidRDefault="00C65F30" w:rsidP="0017081C"/>
        </w:tc>
        <w:tc>
          <w:tcPr>
            <w:tcW w:w="3117" w:type="dxa"/>
          </w:tcPr>
          <w:p w:rsidR="00C65F30" w:rsidRDefault="00C65F30" w:rsidP="0017081C"/>
        </w:tc>
      </w:tr>
      <w:tr w:rsidR="00C65F30" w:rsidTr="00395EA7">
        <w:tc>
          <w:tcPr>
            <w:tcW w:w="3116" w:type="dxa"/>
          </w:tcPr>
          <w:p w:rsidR="00C65F30" w:rsidRDefault="00C65F30" w:rsidP="0017081C">
            <w:r>
              <w:t>Code documentation and comments</w:t>
            </w:r>
          </w:p>
          <w:p w:rsidR="00C65F30" w:rsidRDefault="00C65F30" w:rsidP="0017081C"/>
          <w:p w:rsidR="00C65F30" w:rsidRDefault="00C65F30" w:rsidP="0017081C"/>
          <w:p w:rsidR="00C65F30" w:rsidRDefault="00C65F30" w:rsidP="0017081C"/>
        </w:tc>
        <w:tc>
          <w:tcPr>
            <w:tcW w:w="3117" w:type="dxa"/>
          </w:tcPr>
          <w:p w:rsidR="00C65F30" w:rsidRDefault="00C65F30" w:rsidP="0017081C"/>
        </w:tc>
        <w:tc>
          <w:tcPr>
            <w:tcW w:w="3117" w:type="dxa"/>
          </w:tcPr>
          <w:p w:rsidR="00C65F30" w:rsidRDefault="00C65F30" w:rsidP="0017081C"/>
        </w:tc>
      </w:tr>
      <w:tr w:rsidR="00C65F30" w:rsidTr="00395EA7">
        <w:tc>
          <w:tcPr>
            <w:tcW w:w="3116" w:type="dxa"/>
          </w:tcPr>
          <w:p w:rsidR="00C65F30" w:rsidRDefault="00C65F30" w:rsidP="0017081C">
            <w:r>
              <w:t>Code Structure</w:t>
            </w:r>
          </w:p>
          <w:p w:rsidR="00C65F30" w:rsidRDefault="00C65F30" w:rsidP="0017081C"/>
          <w:p w:rsidR="00C65F30" w:rsidRDefault="00C65F30" w:rsidP="0017081C"/>
          <w:p w:rsidR="00C65F30" w:rsidRDefault="00C65F30" w:rsidP="0017081C"/>
        </w:tc>
        <w:tc>
          <w:tcPr>
            <w:tcW w:w="3117" w:type="dxa"/>
          </w:tcPr>
          <w:p w:rsidR="00C65F30" w:rsidRDefault="00C65F30" w:rsidP="0017081C"/>
        </w:tc>
        <w:tc>
          <w:tcPr>
            <w:tcW w:w="3117" w:type="dxa"/>
          </w:tcPr>
          <w:p w:rsidR="00C65F30" w:rsidRDefault="00C65F30" w:rsidP="0017081C"/>
        </w:tc>
      </w:tr>
      <w:tr w:rsidR="00C65F30" w:rsidTr="00395EA7">
        <w:tc>
          <w:tcPr>
            <w:tcW w:w="3116" w:type="dxa"/>
          </w:tcPr>
          <w:p w:rsidR="00C65F30" w:rsidRDefault="00C65F30" w:rsidP="0017081C">
            <w:r>
              <w:t>Common coding practices</w:t>
            </w:r>
          </w:p>
          <w:p w:rsidR="00C65F30" w:rsidRDefault="00C65F30" w:rsidP="0017081C"/>
          <w:p w:rsidR="00C65F30" w:rsidRDefault="00C65F30" w:rsidP="0017081C"/>
          <w:p w:rsidR="00C65F30" w:rsidRDefault="00C65F30" w:rsidP="0017081C"/>
        </w:tc>
        <w:tc>
          <w:tcPr>
            <w:tcW w:w="3117" w:type="dxa"/>
          </w:tcPr>
          <w:p w:rsidR="00C65F30" w:rsidRDefault="00C65F30" w:rsidP="0017081C"/>
        </w:tc>
        <w:tc>
          <w:tcPr>
            <w:tcW w:w="3117" w:type="dxa"/>
          </w:tcPr>
          <w:p w:rsidR="00C65F30" w:rsidRDefault="00C65F30" w:rsidP="0017081C"/>
        </w:tc>
      </w:tr>
      <w:tr w:rsidR="00C65F30" w:rsidTr="00395EA7">
        <w:tc>
          <w:tcPr>
            <w:tcW w:w="3116" w:type="dxa"/>
          </w:tcPr>
          <w:p w:rsidR="00C65F30" w:rsidRDefault="00C65F30" w:rsidP="0017081C">
            <w:r>
              <w:t>Modular decoupled code</w:t>
            </w:r>
            <w:r>
              <w:br/>
            </w:r>
          </w:p>
          <w:p w:rsidR="00C65F30" w:rsidRDefault="00C65F30" w:rsidP="0017081C"/>
          <w:p w:rsidR="00C65F30" w:rsidRDefault="00C65F30" w:rsidP="0017081C"/>
        </w:tc>
        <w:tc>
          <w:tcPr>
            <w:tcW w:w="3117" w:type="dxa"/>
          </w:tcPr>
          <w:p w:rsidR="00C65F30" w:rsidRDefault="00C65F30" w:rsidP="0017081C"/>
        </w:tc>
        <w:tc>
          <w:tcPr>
            <w:tcW w:w="3117" w:type="dxa"/>
          </w:tcPr>
          <w:p w:rsidR="00C65F30" w:rsidRDefault="00C65F30" w:rsidP="0017081C"/>
        </w:tc>
      </w:tr>
      <w:tr w:rsidR="00C65F30" w:rsidTr="00395EA7">
        <w:tc>
          <w:tcPr>
            <w:tcW w:w="3116" w:type="dxa"/>
          </w:tcPr>
          <w:p w:rsidR="00C65F30" w:rsidRDefault="00395EA7" w:rsidP="0017081C">
            <w:r>
              <w:t>Code functionality</w:t>
            </w:r>
          </w:p>
          <w:p w:rsidR="00395EA7" w:rsidRDefault="00395EA7" w:rsidP="0017081C"/>
          <w:p w:rsidR="00395EA7" w:rsidRDefault="00395EA7" w:rsidP="0017081C"/>
          <w:p w:rsidR="00395EA7" w:rsidRDefault="00395EA7" w:rsidP="0017081C"/>
          <w:p w:rsidR="00395EA7" w:rsidRDefault="00395EA7" w:rsidP="0017081C"/>
        </w:tc>
        <w:tc>
          <w:tcPr>
            <w:tcW w:w="3117" w:type="dxa"/>
          </w:tcPr>
          <w:p w:rsidR="00C65F30" w:rsidRDefault="00C65F30" w:rsidP="0017081C"/>
        </w:tc>
        <w:tc>
          <w:tcPr>
            <w:tcW w:w="3117" w:type="dxa"/>
          </w:tcPr>
          <w:p w:rsidR="00C65F30" w:rsidRDefault="00C65F30" w:rsidP="0017081C"/>
        </w:tc>
      </w:tr>
      <w:tr w:rsidR="00395EA7" w:rsidTr="00395EA7">
        <w:tc>
          <w:tcPr>
            <w:tcW w:w="3116" w:type="dxa"/>
          </w:tcPr>
          <w:p w:rsidR="00395EA7" w:rsidRDefault="00395EA7" w:rsidP="0017081C">
            <w:r>
              <w:lastRenderedPageBreak/>
              <w:t>Code maintainability</w:t>
            </w:r>
          </w:p>
          <w:p w:rsidR="00395EA7" w:rsidRDefault="00395EA7" w:rsidP="0017081C"/>
          <w:p w:rsidR="00395EA7" w:rsidRDefault="00395EA7" w:rsidP="0017081C"/>
          <w:p w:rsidR="00395EA7" w:rsidRDefault="00395EA7" w:rsidP="0017081C"/>
        </w:tc>
        <w:tc>
          <w:tcPr>
            <w:tcW w:w="3117" w:type="dxa"/>
          </w:tcPr>
          <w:p w:rsidR="00395EA7" w:rsidRDefault="00395EA7" w:rsidP="0017081C"/>
        </w:tc>
        <w:tc>
          <w:tcPr>
            <w:tcW w:w="3117" w:type="dxa"/>
          </w:tcPr>
          <w:p w:rsidR="00395EA7" w:rsidRDefault="00395EA7" w:rsidP="0017081C"/>
        </w:tc>
      </w:tr>
      <w:tr w:rsidR="00395EA7" w:rsidTr="00395EA7">
        <w:tc>
          <w:tcPr>
            <w:tcW w:w="3116" w:type="dxa"/>
          </w:tcPr>
          <w:p w:rsidR="00395EA7" w:rsidRDefault="00395EA7" w:rsidP="0017081C">
            <w:r>
              <w:t>Security</w:t>
            </w:r>
          </w:p>
          <w:p w:rsidR="00395EA7" w:rsidRDefault="00395EA7" w:rsidP="0017081C"/>
          <w:p w:rsidR="00395EA7" w:rsidRDefault="00395EA7" w:rsidP="0017081C"/>
          <w:p w:rsidR="00395EA7" w:rsidRDefault="00395EA7" w:rsidP="0017081C"/>
        </w:tc>
        <w:tc>
          <w:tcPr>
            <w:tcW w:w="3117" w:type="dxa"/>
          </w:tcPr>
          <w:p w:rsidR="00395EA7" w:rsidRDefault="00395EA7" w:rsidP="0017081C">
            <w:bookmarkStart w:id="4" w:name="_GoBack"/>
            <w:bookmarkEnd w:id="4"/>
          </w:p>
        </w:tc>
        <w:tc>
          <w:tcPr>
            <w:tcW w:w="3117" w:type="dxa"/>
          </w:tcPr>
          <w:p w:rsidR="00395EA7" w:rsidRDefault="00395EA7" w:rsidP="0017081C"/>
        </w:tc>
      </w:tr>
      <w:tr w:rsidR="00395EA7" w:rsidTr="00395EA7">
        <w:tc>
          <w:tcPr>
            <w:tcW w:w="3116" w:type="dxa"/>
          </w:tcPr>
          <w:p w:rsidR="00395EA7" w:rsidRDefault="00395EA7" w:rsidP="0017081C">
            <w:r>
              <w:t>Code efficiency</w:t>
            </w:r>
          </w:p>
          <w:p w:rsidR="00395EA7" w:rsidRDefault="00395EA7" w:rsidP="0017081C"/>
          <w:p w:rsidR="00395EA7" w:rsidRDefault="00395EA7" w:rsidP="0017081C"/>
          <w:p w:rsidR="00395EA7" w:rsidRDefault="00395EA7" w:rsidP="0017081C"/>
        </w:tc>
        <w:tc>
          <w:tcPr>
            <w:tcW w:w="3117" w:type="dxa"/>
          </w:tcPr>
          <w:p w:rsidR="00395EA7" w:rsidRDefault="00395EA7" w:rsidP="0017081C"/>
        </w:tc>
        <w:tc>
          <w:tcPr>
            <w:tcW w:w="3117" w:type="dxa"/>
          </w:tcPr>
          <w:p w:rsidR="00395EA7" w:rsidRDefault="00395EA7" w:rsidP="0017081C"/>
        </w:tc>
      </w:tr>
    </w:tbl>
    <w:p w:rsidR="0017081C" w:rsidRDefault="0017081C" w:rsidP="0017081C"/>
    <w:p w:rsidR="0017081C" w:rsidRDefault="0017081C" w:rsidP="0017081C">
      <w:pPr>
        <w:pStyle w:val="Heading1"/>
        <w:numPr>
          <w:ilvl w:val="0"/>
          <w:numId w:val="0"/>
        </w:numPr>
        <w:ind w:left="360"/>
      </w:pPr>
    </w:p>
    <w:sectPr w:rsidR="0017081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CDC" w:rsidRDefault="00B96CDC" w:rsidP="00EE2609">
      <w:pPr>
        <w:spacing w:after="0" w:line="240" w:lineRule="auto"/>
      </w:pPr>
      <w:r>
        <w:separator/>
      </w:r>
    </w:p>
  </w:endnote>
  <w:endnote w:type="continuationSeparator" w:id="0">
    <w:p w:rsidR="00B96CDC" w:rsidRDefault="00B96CDC"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395EA7">
              <w:rPr>
                <w:rFonts w:cs="Microsoft Sans Serif"/>
                <w:b/>
                <w:bCs/>
                <w:noProof/>
              </w:rPr>
              <w:t>4</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395EA7">
              <w:rPr>
                <w:rFonts w:cs="Microsoft Sans Serif"/>
                <w:b/>
                <w:bCs/>
                <w:noProof/>
              </w:rPr>
              <w:t>4</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CDC" w:rsidRDefault="00B96CDC" w:rsidP="00EE2609">
      <w:pPr>
        <w:spacing w:after="0" w:line="240" w:lineRule="auto"/>
      </w:pPr>
      <w:r>
        <w:separator/>
      </w:r>
    </w:p>
  </w:footnote>
  <w:footnote w:type="continuationSeparator" w:id="0">
    <w:p w:rsidR="00B96CDC" w:rsidRDefault="00B96CDC"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17081C">
      <w:rPr>
        <w:rFonts w:cs="Microsoft Sans Serif"/>
      </w:rPr>
      <w:t>Technical Inspection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303"/>
    <w:multiLevelType w:val="hybridMultilevel"/>
    <w:tmpl w:val="83249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8679D"/>
    <w:multiLevelType w:val="hybridMultilevel"/>
    <w:tmpl w:val="ADD6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D6CE0"/>
    <w:multiLevelType w:val="hybridMultilevel"/>
    <w:tmpl w:val="27683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4554B"/>
    <w:multiLevelType w:val="hybridMultilevel"/>
    <w:tmpl w:val="DA80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D5C12"/>
    <w:multiLevelType w:val="hybridMultilevel"/>
    <w:tmpl w:val="BB7ADE64"/>
    <w:lvl w:ilvl="0" w:tplc="E8C6979C">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D32AC2"/>
    <w:multiLevelType w:val="hybridMultilevel"/>
    <w:tmpl w:val="4528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807C03"/>
    <w:multiLevelType w:val="hybridMultilevel"/>
    <w:tmpl w:val="95A2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D34A0"/>
    <w:multiLevelType w:val="hybridMultilevel"/>
    <w:tmpl w:val="14DA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9"/>
  </w:num>
  <w:num w:numId="3">
    <w:abstractNumId w:val="7"/>
  </w:num>
  <w:num w:numId="4">
    <w:abstractNumId w:val="6"/>
  </w:num>
  <w:num w:numId="5">
    <w:abstractNumId w:val="1"/>
  </w:num>
  <w:num w:numId="6">
    <w:abstractNumId w:val="3"/>
  </w:num>
  <w:num w:numId="7">
    <w:abstractNumId w:val="2"/>
  </w:num>
  <w:num w:numId="8">
    <w:abstractNumId w:val="0"/>
  </w:num>
  <w:num w:numId="9">
    <w:abstractNumId w:val="5"/>
  </w:num>
  <w:num w:numId="10">
    <w:abstractNumId w:val="11"/>
  </w:num>
  <w:num w:numId="11">
    <w:abstractNumId w:val="8"/>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37CD"/>
    <w:rsid w:val="0001497B"/>
    <w:rsid w:val="00053733"/>
    <w:rsid w:val="000557C6"/>
    <w:rsid w:val="000622C7"/>
    <w:rsid w:val="000A37DF"/>
    <w:rsid w:val="000A4F61"/>
    <w:rsid w:val="000B0D8A"/>
    <w:rsid w:val="000E24A7"/>
    <w:rsid w:val="00154D89"/>
    <w:rsid w:val="0017081C"/>
    <w:rsid w:val="001F032F"/>
    <w:rsid w:val="00223BB6"/>
    <w:rsid w:val="00235A9F"/>
    <w:rsid w:val="00235EEB"/>
    <w:rsid w:val="00242AA0"/>
    <w:rsid w:val="00245FD7"/>
    <w:rsid w:val="00262F87"/>
    <w:rsid w:val="0026503A"/>
    <w:rsid w:val="00270B86"/>
    <w:rsid w:val="00282C26"/>
    <w:rsid w:val="002C1D88"/>
    <w:rsid w:val="002D2068"/>
    <w:rsid w:val="002D5E93"/>
    <w:rsid w:val="002F6174"/>
    <w:rsid w:val="00315CF5"/>
    <w:rsid w:val="00337C2E"/>
    <w:rsid w:val="00343083"/>
    <w:rsid w:val="00360A79"/>
    <w:rsid w:val="00377E35"/>
    <w:rsid w:val="00395E12"/>
    <w:rsid w:val="00395EA7"/>
    <w:rsid w:val="003D126E"/>
    <w:rsid w:val="003F74BB"/>
    <w:rsid w:val="004001B9"/>
    <w:rsid w:val="00447054"/>
    <w:rsid w:val="00453110"/>
    <w:rsid w:val="0045563C"/>
    <w:rsid w:val="00455C59"/>
    <w:rsid w:val="004B2CB2"/>
    <w:rsid w:val="004D7437"/>
    <w:rsid w:val="00512EAE"/>
    <w:rsid w:val="00543371"/>
    <w:rsid w:val="0055695D"/>
    <w:rsid w:val="00560C74"/>
    <w:rsid w:val="005B479D"/>
    <w:rsid w:val="005C2EAC"/>
    <w:rsid w:val="005D0DFC"/>
    <w:rsid w:val="005D4407"/>
    <w:rsid w:val="005D6BED"/>
    <w:rsid w:val="005F0B88"/>
    <w:rsid w:val="005F5509"/>
    <w:rsid w:val="00615470"/>
    <w:rsid w:val="0066483B"/>
    <w:rsid w:val="00677464"/>
    <w:rsid w:val="00681ED6"/>
    <w:rsid w:val="006E6D3F"/>
    <w:rsid w:val="007549A9"/>
    <w:rsid w:val="00762B20"/>
    <w:rsid w:val="00771BE6"/>
    <w:rsid w:val="00781E10"/>
    <w:rsid w:val="00785533"/>
    <w:rsid w:val="007C7B43"/>
    <w:rsid w:val="007D5E19"/>
    <w:rsid w:val="007F735E"/>
    <w:rsid w:val="0080519F"/>
    <w:rsid w:val="00824F5F"/>
    <w:rsid w:val="00832177"/>
    <w:rsid w:val="00884B30"/>
    <w:rsid w:val="00904BA0"/>
    <w:rsid w:val="00962412"/>
    <w:rsid w:val="009642D9"/>
    <w:rsid w:val="009708C7"/>
    <w:rsid w:val="009A0163"/>
    <w:rsid w:val="009C4682"/>
    <w:rsid w:val="00A07501"/>
    <w:rsid w:val="00A13677"/>
    <w:rsid w:val="00A23989"/>
    <w:rsid w:val="00A45E1F"/>
    <w:rsid w:val="00A671AD"/>
    <w:rsid w:val="00A82007"/>
    <w:rsid w:val="00AB00D3"/>
    <w:rsid w:val="00AC3D7B"/>
    <w:rsid w:val="00AC7122"/>
    <w:rsid w:val="00AD493A"/>
    <w:rsid w:val="00AD4E6A"/>
    <w:rsid w:val="00B00270"/>
    <w:rsid w:val="00B2124C"/>
    <w:rsid w:val="00B311F8"/>
    <w:rsid w:val="00B70825"/>
    <w:rsid w:val="00B96CDC"/>
    <w:rsid w:val="00BD1A60"/>
    <w:rsid w:val="00BF5985"/>
    <w:rsid w:val="00C2141F"/>
    <w:rsid w:val="00C43BA4"/>
    <w:rsid w:val="00C51A11"/>
    <w:rsid w:val="00C65F30"/>
    <w:rsid w:val="00C871E9"/>
    <w:rsid w:val="00CD05D4"/>
    <w:rsid w:val="00CD2E13"/>
    <w:rsid w:val="00CF3A76"/>
    <w:rsid w:val="00D17513"/>
    <w:rsid w:val="00D22493"/>
    <w:rsid w:val="00DC38E2"/>
    <w:rsid w:val="00DD14A2"/>
    <w:rsid w:val="00E1448C"/>
    <w:rsid w:val="00E51456"/>
    <w:rsid w:val="00E91D97"/>
    <w:rsid w:val="00E95DC2"/>
    <w:rsid w:val="00EA0A34"/>
    <w:rsid w:val="00EB4B8D"/>
    <w:rsid w:val="00EC6352"/>
    <w:rsid w:val="00EC6473"/>
    <w:rsid w:val="00EE2609"/>
    <w:rsid w:val="00EE525F"/>
    <w:rsid w:val="00EE5AAE"/>
    <w:rsid w:val="00EF353E"/>
    <w:rsid w:val="00F376BF"/>
    <w:rsid w:val="00F4789F"/>
    <w:rsid w:val="00F53B8B"/>
    <w:rsid w:val="00F66E41"/>
    <w:rsid w:val="00F85DD0"/>
    <w:rsid w:val="00FB42AB"/>
    <w:rsid w:val="00FE48AF"/>
    <w:rsid w:val="00FF2938"/>
    <w:rsid w:val="00FF555C"/>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A27C"/>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081C"/>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table" w:styleId="TableGrid">
    <w:name w:val="Table Grid"/>
    <w:basedOn w:val="TableNormal"/>
    <w:uiPriority w:val="39"/>
    <w:rsid w:val="00C6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07433">
      <w:bodyDiv w:val="1"/>
      <w:marLeft w:val="0"/>
      <w:marRight w:val="0"/>
      <w:marTop w:val="0"/>
      <w:marBottom w:val="0"/>
      <w:divBdr>
        <w:top w:val="none" w:sz="0" w:space="0" w:color="auto"/>
        <w:left w:val="none" w:sz="0" w:space="0" w:color="auto"/>
        <w:bottom w:val="none" w:sz="0" w:space="0" w:color="auto"/>
        <w:right w:val="none" w:sz="0" w:space="0" w:color="auto"/>
      </w:divBdr>
    </w:div>
    <w:div w:id="12565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2EA7B-0D71-4DB3-992E-77EA269D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4</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97</cp:revision>
  <dcterms:created xsi:type="dcterms:W3CDTF">2016-06-19T01:28:00Z</dcterms:created>
  <dcterms:modified xsi:type="dcterms:W3CDTF">2016-10-17T00:38:00Z</dcterms:modified>
</cp:coreProperties>
</file>