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r/>
    </w:p>
    <w:p>
      <w:pPr>
        <w:jc w:val="center"/>
      </w:pPr>
      <w:r>
        <w:t>BỘ MÔN EMBEDDED LINUX SYSTEMS</w:t>
      </w:r>
    </w:p>
    <w:p>
      <w:pPr>
        <w:jc w:val="center"/>
      </w:pPr>
      <w:r>
        <w:t>LOS201 — IC2009</w:t>
      </w:r>
    </w:p>
    <w:p>
      <w:pPr>
        <w:spacing w:after="520"/>
      </w:pPr>
    </w:p>
    <w:p>
      <w:pPr>
        <w:jc w:val="center"/>
      </w:pPr>
      <w:r>
        <w:rPr>
          <w:rFonts w:ascii="Noto Sans" w:hAnsi="Noto Sans"/>
          <w:b/>
          <w:color w:val="142437"/>
          <w:sz w:val="48"/>
        </w:rPr>
        <w:t>BÁO CÁO THIẾT KẾ VÀ</w:t>
        <w:br/>
        <w:t>PHÂN TÍCH HỆ THỐNG</w:t>
        <w:br/>
        <w:t>SENSOR MONITORING</w:t>
      </w:r>
    </w:p>
    <w:p>
      <w:pPr>
        <w:jc w:val="center"/>
      </w:pPr>
      <w:r>
        <w:rPr>
          <w:b/>
          <w:color w:val="008E8B"/>
          <w:sz w:val="26"/>
        </w:rPr>
        <w:t>ASSIGNMENT 02  •  TECHNICAL REPORT</w:t>
      </w:r>
    </w:p>
    <w:p>
      <w:pPr>
        <w:spacing w:after="800"/>
      </w:pPr>
    </w:p>
    <w:tbl>
      <w:tblPr>
        <w:tblStyle w:val="LightShading-Accent1"/>
        <w:tblW w:type="auto" w:w="0"/>
        <w:jc w:val="center"/>
        <w:tblLayout w:type="autofit"/>
        <w:tblLook w:firstColumn="1" w:firstRow="1" w:lastColumn="0" w:lastRow="0" w:noHBand="0" w:noVBand="1" w:val="04A0"/>
      </w:tblPr>
      <w:tblGrid>
        <w:gridCol w:w="4845"/>
        <w:gridCol w:w="4845"/>
      </w:tblGrid>
      <w:tr>
        <w:tc>
          <w:tcPr>
            <w:tcW w:type="dxa" w:w="4845"/>
            <w:vAlign w:val="center"/>
            <w:shd w:fill="DCEBEC"/>
          </w:tcPr>
          <w:p>
            <w:pPr>
              <w:spacing w:after="40"/>
            </w:pPr>
            <w:r>
              <w:rPr>
                <w:rFonts w:ascii="Noto Sans" w:hAnsi="Noto Sans"/>
                <w:b/>
                <w:sz w:val="17"/>
              </w:rPr>
              <w:t>THÔNG TIN</w:t>
            </w:r>
          </w:p>
        </w:tc>
        <w:tc>
          <w:tcPr>
            <w:tcW w:type="dxa" w:w="4845"/>
            <w:vAlign w:val="center"/>
            <w:shd w:fill="DCEBEC"/>
          </w:tcPr>
          <w:p>
            <w:pPr>
              <w:spacing w:after="40"/>
            </w:pPr>
            <w:r>
              <w:rPr>
                <w:rFonts w:ascii="Noto Sans" w:hAnsi="Noto Sans"/>
                <w:b/>
                <w:sz w:val="17"/>
              </w:rPr>
              <w:t>NỘI DUNG</w:t>
            </w:r>
          </w:p>
        </w:tc>
      </w:tr>
      <w:tr>
        <w:tc>
          <w:tcPr>
            <w:tcW w:type="dxa" w:w="4845"/>
            <w:vAlign w:val="center"/>
          </w:tcPr>
          <w:p>
            <w:pPr>
              <w:spacing w:after="40"/>
            </w:pPr>
            <w:r>
              <w:rPr>
                <w:rFonts w:ascii="Noto Sans" w:hAnsi="Noto Sans"/>
                <w:b w:val="0"/>
                <w:sz w:val="17"/>
              </w:rPr>
              <w:t>Sinh viên</w:t>
            </w:r>
          </w:p>
        </w:tc>
        <w:tc>
          <w:tcPr>
            <w:tcW w:type="dxa" w:w="4845"/>
            <w:vAlign w:val="center"/>
          </w:tcPr>
          <w:p>
            <w:pPr>
              <w:spacing w:after="40"/>
            </w:pPr>
            <w:r>
              <w:rPr>
                <w:rFonts w:ascii="Noto Sans" w:hAnsi="Noto Sans"/>
                <w:b w:val="0"/>
                <w:sz w:val="17"/>
              </w:rPr>
              <w:t>Trần Tuấn Minh</w:t>
            </w:r>
          </w:p>
        </w:tc>
      </w:tr>
      <w:tr>
        <w:tc>
          <w:tcPr>
            <w:tcW w:type="dxa" w:w="4845"/>
            <w:vAlign w:val="center"/>
          </w:tcPr>
          <w:p>
            <w:pPr>
              <w:spacing w:after="40"/>
            </w:pPr>
            <w:r>
              <w:rPr>
                <w:rFonts w:ascii="Noto Sans" w:hAnsi="Noto Sans"/>
                <w:b w:val="0"/>
                <w:sz w:val="17"/>
              </w:rPr>
              <w:t>Mã số sinh viên</w:t>
            </w:r>
          </w:p>
        </w:tc>
        <w:tc>
          <w:tcPr>
            <w:tcW w:type="dxa" w:w="4845"/>
            <w:vAlign w:val="center"/>
          </w:tcPr>
          <w:p>
            <w:pPr>
              <w:spacing w:after="40"/>
            </w:pPr>
            <w:r>
              <w:rPr>
                <w:rFonts w:ascii="Noto Sans" w:hAnsi="Noto Sans"/>
                <w:b w:val="0"/>
                <w:sz w:val="17"/>
              </w:rPr>
              <w:t>SE203134</w:t>
            </w:r>
          </w:p>
        </w:tc>
      </w:tr>
      <w:tr>
        <w:tc>
          <w:tcPr>
            <w:tcW w:type="dxa" w:w="4845"/>
            <w:vAlign w:val="center"/>
          </w:tcPr>
          <w:p>
            <w:pPr>
              <w:spacing w:after="40"/>
            </w:pPr>
            <w:r>
              <w:rPr>
                <w:rFonts w:ascii="Noto Sans" w:hAnsi="Noto Sans"/>
                <w:b w:val="0"/>
                <w:sz w:val="17"/>
              </w:rPr>
              <w:t>Môn học</w:t>
            </w:r>
          </w:p>
        </w:tc>
        <w:tc>
          <w:tcPr>
            <w:tcW w:type="dxa" w:w="4845"/>
            <w:vAlign w:val="center"/>
          </w:tcPr>
          <w:p>
            <w:pPr>
              <w:spacing w:after="40"/>
            </w:pPr>
            <w:r>
              <w:rPr>
                <w:rFonts w:ascii="Noto Sans" w:hAnsi="Noto Sans"/>
                <w:b w:val="0"/>
                <w:sz w:val="17"/>
              </w:rPr>
              <w:t>Embedded Linux Systems</w:t>
            </w:r>
          </w:p>
        </w:tc>
      </w:tr>
      <w:tr>
        <w:tc>
          <w:tcPr>
            <w:tcW w:type="dxa" w:w="4845"/>
            <w:vAlign w:val="center"/>
          </w:tcPr>
          <w:p>
            <w:pPr>
              <w:spacing w:after="40"/>
            </w:pPr>
            <w:r>
              <w:rPr>
                <w:rFonts w:ascii="Noto Sans" w:hAnsi="Noto Sans"/>
                <w:b w:val="0"/>
                <w:sz w:val="17"/>
              </w:rPr>
              <w:t>Môi trường</w:t>
            </w:r>
          </w:p>
        </w:tc>
        <w:tc>
          <w:tcPr>
            <w:tcW w:type="dxa" w:w="4845"/>
            <w:vAlign w:val="center"/>
          </w:tcPr>
          <w:p>
            <w:pPr>
              <w:spacing w:after="40"/>
            </w:pPr>
            <w:r>
              <w:rPr>
                <w:rFonts w:ascii="Noto Sans" w:hAnsi="Noto Sans"/>
                <w:b w:val="0"/>
                <w:sz w:val="17"/>
              </w:rPr>
              <w:t>Ubuntu x86-64 · QEMU ARMv7 · Linux 5.15</w:t>
            </w:r>
          </w:p>
        </w:tc>
      </w:tr>
      <w:tr>
        <w:tc>
          <w:tcPr>
            <w:tcW w:type="dxa" w:w="4845"/>
            <w:vAlign w:val="center"/>
          </w:tcPr>
          <w:p>
            <w:pPr>
              <w:spacing w:after="40"/>
            </w:pPr>
            <w:r>
              <w:rPr>
                <w:rFonts w:ascii="Noto Sans" w:hAnsi="Noto Sans"/>
                <w:b w:val="0"/>
                <w:sz w:val="17"/>
              </w:rPr>
              <w:t>Phiên bản báo cáo</w:t>
            </w:r>
          </w:p>
        </w:tc>
        <w:tc>
          <w:tcPr>
            <w:tcW w:type="dxa" w:w="4845"/>
            <w:vAlign w:val="center"/>
          </w:tcPr>
          <w:p>
            <w:r>
              <w:t>Bản FINAL kỹ thuật (cập nhật kết quả QEMU 116 mẫu), 27/10/2026</w:t>
            </w:r>
          </w:p>
        </w:tc>
      </w:tr>
    </w:tbl>
    <w:p>
      <w:pPr>
        <w:spacing w:after="0"/>
      </w:pPr>
    </w:p>
    <w:p>
      <w:pPr>
        <w:jc w:val="center"/>
      </w:pPr>
      <w:r>
        <w:t>Báo cáo dựa trên source và log do sinh viên cung cấp; các giới hạn dữ liệu được công khai tại Mục 17.</w:t>
      </w:r>
    </w:p>
    <w:p>
      <w:r>
        <w:br w:type="page"/>
      </w:r>
    </w:p>
    <w:p>
      <w:r>
        <w:rPr>
          <w:color w:val="018581"/>
          <w:sz w:val="17"/>
        </w:rPr>
        <w:t>TỔNG QUAN</w:t>
      </w:r>
    </w:p>
    <w:p>
      <w:pPr>
        <w:pStyle w:val="Heading1"/>
      </w:pPr>
      <w:r>
        <w:t>Tóm tắt điều hành</w:t>
      </w:r>
    </w:p>
    <w:p>
      <w:r>
        <w:t>Bài Assignment 02 triển khai hệ thống giám sát cảm biến nhiệt độ/độ ẩm trên Linux nhúng. Kernel module cung cấp character device, ioctl và procfs; ứng dụng userspace gồm bốn worker thread dùng circular buffer, POSIX message queue và cơ chế graceful shutdown.</w:t>
      </w:r>
    </w:p>
    <w:p>
      <w:r>
        <w:t>Báo cáo tập trung vào bằng chứng thực nghiệm: Task 1 đã ghi 113 mẫu trong một phiên trước, sau đó từng xuất hiện hồi quy 78 mẫu/59,36 giây ở bản hardening. Sau bản sửa retry khi driver trả EAGAIN, kiểm thử cuối trên QEMU ARM đạt 116 mẫu/59,54 giây tại chu kỳ 500 ms, exit=0 và overflow=0; read_count cũng tăng 116. Task 2 kiểm chứng Valgrind và bộ nhớ; Task 3 ghi nhận GDB, strace và perf; Task 4 so sánh SCHED_OTHER/FIFO tại chu kỳ benchmark 100 ms (không đồng nhất với phép thử chức năng 500 ms).</w:t>
      </w:r>
    </w:p>
    <w:tbl>
      <w:tblPr>
        <w:tblStyle w:val="LightShading-Accent1"/>
        <w:tblW w:type="auto" w:w="0"/>
        <w:jc w:val="center"/>
        <w:tblLayout w:type="autofit"/>
        <w:tblLook w:firstColumn="1" w:firstRow="1" w:lastColumn="0" w:lastRow="0" w:noHBand="0" w:noVBand="1" w:val="04A0"/>
      </w:tblPr>
      <w:tblGrid>
        <w:gridCol w:w="4845"/>
        <w:gridCol w:w="4845"/>
      </w:tblGrid>
      <w:tr>
        <w:tc>
          <w:tcPr>
            <w:tcW w:type="dxa" w:w="4845"/>
            <w:vAlign w:val="center"/>
            <w:shd w:fill="DCEBEC"/>
          </w:tcPr>
          <w:p>
            <w:pPr>
              <w:spacing w:after="40"/>
            </w:pPr>
            <w:r>
              <w:rPr>
                <w:rFonts w:ascii="Noto Sans" w:hAnsi="Noto Sans"/>
                <w:b/>
                <w:sz w:val="17"/>
              </w:rPr>
              <w:t>CHỈ SỐ NỔI BẬT</w:t>
            </w:r>
          </w:p>
        </w:tc>
        <w:tc>
          <w:tcPr>
            <w:tcW w:type="dxa" w:w="4845"/>
            <w:vAlign w:val="center"/>
            <w:shd w:fill="DCEBEC"/>
          </w:tcPr>
          <w:p>
            <w:pPr>
              <w:spacing w:after="40"/>
            </w:pPr>
            <w:r>
              <w:rPr>
                <w:rFonts w:ascii="Noto Sans" w:hAnsi="Noto Sans"/>
                <w:b/>
                <w:sz w:val="17"/>
              </w:rPr>
              <w:t>GIÁ TRỊ</w:t>
            </w:r>
          </w:p>
        </w:tc>
      </w:tr>
      <w:tr>
        <w:tc>
          <w:tcPr>
            <w:tcW w:type="dxa" w:w="4845"/>
            <w:vAlign w:val="center"/>
          </w:tcPr>
          <w:p>
            <w:pPr>
              <w:spacing w:after="40"/>
            </w:pPr>
            <w:r>
              <w:rPr>
                <w:rFonts w:ascii="Noto Sans" w:hAnsi="Noto Sans"/>
                <w:b w:val="0"/>
                <w:sz w:val="17"/>
              </w:rPr>
              <w:t>Valgrind x86 mock</w:t>
            </w:r>
          </w:p>
        </w:tc>
        <w:tc>
          <w:tcPr>
            <w:tcW w:type="dxa" w:w="4845"/>
            <w:vAlign w:val="center"/>
          </w:tcPr>
          <w:p>
            <w:pPr>
              <w:spacing w:after="40"/>
            </w:pPr>
            <w:r>
              <w:rPr>
                <w:rFonts w:ascii="Noto Sans" w:hAnsi="Noto Sans"/>
                <w:b w:val="0"/>
                <w:sz w:val="17"/>
              </w:rPr>
              <w:t>17 allocations / 17 frees; 0 bytes at exit; 0 errors</w:t>
            </w:r>
          </w:p>
        </w:tc>
      </w:tr>
      <w:tr>
        <w:tc>
          <w:tcPr>
            <w:tcW w:type="dxa" w:w="4845"/>
            <w:vAlign w:val="center"/>
          </w:tcPr>
          <w:p>
            <w:pPr>
              <w:spacing w:after="40"/>
            </w:pPr>
            <w:r>
              <w:rPr>
                <w:rFonts w:ascii="Noto Sans" w:hAnsi="Noto Sans"/>
                <w:b w:val="0"/>
                <w:sz w:val="17"/>
              </w:rPr>
              <w:t>Driver ARM, 60 giây (Task 2)</w:t>
            </w:r>
          </w:p>
        </w:tc>
        <w:tc>
          <w:tcPr>
            <w:tcW w:type="dxa" w:w="4845"/>
            <w:vAlign w:val="center"/>
          </w:tcPr>
          <w:p>
            <w:pPr>
              <w:spacing w:after="40"/>
            </w:pPr>
            <w:r>
              <w:rPr>
                <w:rFonts w:ascii="Noto Sans" w:hAnsi="Noto Sans"/>
                <w:b w:val="0"/>
                <w:sz w:val="17"/>
              </w:rPr>
              <w:t>read_count tăng 113; ioctl 500 ms OK</w:t>
            </w:r>
          </w:p>
        </w:tc>
      </w:tr>
      <w:tr>
        <w:tc>
          <w:tcPr>
            <w:tcW w:type="dxa" w:w="4845"/>
            <w:vAlign w:val="center"/>
          </w:tcPr>
          <w:p>
            <w:pPr>
              <w:spacing w:after="40"/>
            </w:pPr>
            <w:r>
              <w:rPr>
                <w:rFonts w:ascii="Noto Sans" w:hAnsi="Noto Sans"/>
                <w:b w:val="0"/>
                <w:sz w:val="17"/>
              </w:rPr>
              <w:t>VmSize / VmRSS (5/30/55s)</w:t>
            </w:r>
          </w:p>
        </w:tc>
        <w:tc>
          <w:tcPr>
            <w:tcW w:type="dxa" w:w="4845"/>
            <w:vAlign w:val="center"/>
          </w:tcPr>
          <w:p>
            <w:pPr>
              <w:spacing w:after="40"/>
            </w:pPr>
            <w:r>
              <w:rPr>
                <w:rFonts w:ascii="Noto Sans" w:hAnsi="Noto Sans"/>
                <w:b w:val="0"/>
                <w:sz w:val="17"/>
              </w:rPr>
              <w:t>35.596 kB / 4 kB, không đổi trong log</w:t>
            </w:r>
          </w:p>
        </w:tc>
      </w:tr>
      <w:tr>
        <w:tc>
          <w:tcPr>
            <w:tcW w:type="dxa" w:w="4845"/>
            <w:vAlign w:val="center"/>
          </w:tcPr>
          <w:p>
            <w:pPr>
              <w:spacing w:after="40"/>
            </w:pPr>
            <w:r>
              <w:rPr>
                <w:rFonts w:ascii="Noto Sans" w:hAnsi="Noto Sans"/>
                <w:b w:val="0"/>
                <w:sz w:val="17"/>
              </w:rPr>
              <w:t>GDB</w:t>
            </w:r>
          </w:p>
        </w:tc>
        <w:tc>
          <w:tcPr>
            <w:tcW w:type="dxa" w:w="4845"/>
            <w:vAlign w:val="center"/>
          </w:tcPr>
          <w:p>
            <w:pPr>
              <w:spacing w:after="40"/>
            </w:pPr>
            <w:r>
              <w:rPr>
                <w:rFonts w:ascii="Noto Sans" w:hAnsi="Noto Sans"/>
                <w:b w:val="0"/>
                <w:sz w:val="17"/>
              </w:rPr>
              <w:t>5 threads; backtrace tất cả; snapshot buffer dưới mutex</w:t>
            </w:r>
          </w:p>
        </w:tc>
      </w:tr>
      <w:tr>
        <w:tc>
          <w:tcPr>
            <w:tcW w:type="dxa" w:w="4845"/>
            <w:vAlign w:val="center"/>
          </w:tcPr>
          <w:p>
            <w:pPr>
              <w:spacing w:after="40"/>
            </w:pPr>
            <w:r>
              <w:rPr>
                <w:rFonts w:ascii="Noto Sans" w:hAnsi="Noto Sans"/>
                <w:b w:val="0"/>
                <w:sz w:val="17"/>
              </w:rPr>
              <w:t>Live perf</w:t>
            </w:r>
          </w:p>
        </w:tc>
        <w:tc>
          <w:tcPr>
            <w:tcW w:type="dxa" w:w="4845"/>
            <w:vAlign w:val="center"/>
          </w:tcPr>
          <w:p>
            <w:pPr>
              <w:spacing w:after="40"/>
            </w:pPr>
            <w:r>
              <w:rPr>
                <w:rFonts w:ascii="Noto Sans" w:hAnsi="Noto Sans"/>
                <w:b w:val="0"/>
                <w:sz w:val="17"/>
              </w:rPr>
              <w:t>1 sample, không đủ xếp hạng hotspot</w:t>
            </w:r>
          </w:p>
        </w:tc>
      </w:tr>
      <w:tr>
        <w:tc>
          <w:tcPr>
            <w:tcW w:type="dxa" w:w="4845"/>
            <w:vAlign w:val="center"/>
          </w:tcPr>
          <w:p>
            <w:pPr>
              <w:spacing w:after="40"/>
            </w:pPr>
            <w:r>
              <w:rPr>
                <w:rFonts w:ascii="Noto Sans" w:hAnsi="Noto Sans"/>
                <w:b w:val="0"/>
                <w:sz w:val="17"/>
              </w:rPr>
              <w:t>Jitter P99 OTHER / FIFO</w:t>
            </w:r>
          </w:p>
        </w:tc>
        <w:tc>
          <w:tcPr>
            <w:tcW w:type="dxa" w:w="4845"/>
            <w:vAlign w:val="center"/>
          </w:tcPr>
          <w:p>
            <w:pPr>
              <w:spacing w:after="40"/>
            </w:pPr>
            <w:r>
              <w:rPr>
                <w:rFonts w:ascii="Noto Sans" w:hAnsi="Noto Sans"/>
                <w:b w:val="0"/>
                <w:sz w:val="17"/>
              </w:rPr>
              <w:t>9.939 / 9.736 µs (giảm 2,04%)</w:t>
            </w:r>
          </w:p>
        </w:tc>
      </w:tr>
      <w:tr>
        <w:tc>
          <w:tcPr>
            <w:tcW w:type="dxa" w:w="4845"/>
            <w:vAlign w:val="center"/>
          </w:tcPr>
          <w:p>
            <w:pPr>
              <w:spacing w:after="40"/>
            </w:pPr>
            <w:r>
              <w:rPr>
                <w:rFonts w:ascii="Noto Sans" w:hAnsi="Noto Sans"/>
                <w:b w:val="0"/>
                <w:sz w:val="17"/>
              </w:rPr>
              <w:t>Lỗi và log rotation</w:t>
            </w:r>
          </w:p>
        </w:tc>
        <w:tc>
          <w:tcPr>
            <w:tcW w:type="dxa" w:w="4845"/>
            <w:vAlign w:val="center"/>
          </w:tcPr>
          <w:p>
            <w:pPr>
              <w:spacing w:after="40"/>
            </w:pPr>
            <w:r>
              <w:rPr>
                <w:rFonts w:ascii="Noto Sans" w:hAnsi="Noto Sans"/>
                <w:b w:val="0"/>
                <w:sz w:val="17"/>
              </w:rPr>
              <w:t>normal exit=0; injected logger failure exit=1; rotation PASS</w:t>
            </w:r>
          </w:p>
        </w:tc>
      </w:tr>
      <w:tr>
        <w:tc>
          <w:tcPr>
            <w:tcW w:type="dxa" w:w="4845"/>
          </w:tcPr>
          <w:p>
            <w:r>
              <w:t>Retest 500 ms — bản source đã sửa</w:t>
            </w:r>
          </w:p>
        </w:tc>
        <w:tc>
          <w:tcPr>
            <w:tcW w:type="dxa" w:w="4845"/>
          </w:tcPr>
          <w:p>
            <w:r>
              <w:t>116/116 mẫu; 59,54 s; read_count +116; exit=0; overflow=0</w:t>
            </w:r>
          </w:p>
        </w:tc>
      </w:tr>
    </w:tbl>
    <w:p>
      <w:pPr>
        <w:spacing w:after="0"/>
      </w:pPr>
    </w:p>
    <w:p>
      <w:pPr>
        <w:pStyle w:val="Callout"/>
        <w:shd w:fill="E8F4F3"/>
      </w:pPr>
      <w:r>
        <w:t>KẾT QUẢ XÁC NHẬN CUỐI CÙNG: Sau cập nhật cơ chế retry EAGAIN tại Sensor Thread, phiên QEMU chạy -i 500 -d 60 thu được 116/116 mẫu, size=0, overflow=0, exit=0, uptime=59,54 giây; read_count tăng đúng 116. Kết quả đạt dải yêu cầu 110–130 mẫu. Kết quả cũ 78 mẫu được giữ để giải thích quá trình phát hiện và xử lý hồi quy.</w:t>
      </w:r>
    </w:p>
    <w:p>
      <w:r>
        <w:t>Tài liệu gồm kiến trúc hệ thống, phân tích đồng bộ, thiết kế kernel/userspace, bảng đo, biểu đồ, thảo luận giới hạn, kế hoạch demo và reflection.</w:t>
      </w:r>
    </w:p>
    <w:p>
      <w:r>
        <w:br w:type="page"/>
      </w:r>
    </w:p>
    <w:p>
      <w:r>
        <w:rPr>
          <w:color w:val="018581"/>
          <w:sz w:val="17"/>
        </w:rPr>
        <w:t>CHỈ DẪN</w:t>
      </w:r>
    </w:p>
    <w:p>
      <w:pPr>
        <w:pStyle w:val="Heading1"/>
      </w:pPr>
      <w:r>
        <w:t>Mục lục và sơ đồ nguồn chứng cứ</w:t>
      </w:r>
    </w:p>
    <w:p>
      <w:r>
        <w:t>01.  1. Mục tiêu, phạm vi và phương pháp</w:t>
      </w:r>
    </w:p>
    <w:p>
      <w:r>
        <w:t>02.  2. Kiến trúc tổng thể và trạng thái</w:t>
      </w:r>
    </w:p>
    <w:p>
      <w:r>
        <w:t>03.  3. Thiết kế kernel module sms_sensor</w:t>
      </w:r>
    </w:p>
    <w:p>
      <w:r>
        <w:t>04.  4. Thiết kế bốn worker threads</w:t>
      </w:r>
    </w:p>
    <w:p>
      <w:r>
        <w:t>05.  5. Shared buffer, IPC và đồng bộ hóa</w:t>
      </w:r>
    </w:p>
    <w:p>
      <w:r>
        <w:t>06.  6. Task 1: chức năng, shutdown, độ tin cậy</w:t>
      </w:r>
    </w:p>
    <w:p>
      <w:r>
        <w:t>07.  7. Task 2: quản lý bộ nhớ và tích hợp driver</w:t>
      </w:r>
    </w:p>
    <w:p>
      <w:r>
        <w:t>08.  8. Task 3: GDB, strace và perf</w:t>
      </w:r>
    </w:p>
    <w:p>
      <w:r>
        <w:t>09.  9. Task 4: scheduling và jitter</w:t>
      </w:r>
    </w:p>
    <w:p>
      <w:r>
        <w:t>10.  10. Phân tích giới hạn và cải tiến</w:t>
      </w:r>
    </w:p>
    <w:p>
      <w:r>
        <w:t>11.  11. Demo video và hướng dẫn tái lập</w:t>
      </w:r>
    </w:p>
    <w:p>
      <w:r>
        <w:t>12.  12. Reflection, kết luận và phụ lục</w:t>
      </w:r>
    </w:p>
    <w:p>
      <w:pPr>
        <w:pStyle w:val="Heading2"/>
      </w:pPr>
      <w:r>
        <w:t>Nguyên tắc diễn giải</w:t>
      </w:r>
    </w:p>
    <w:p>
      <w:pPr>
        <w:pStyle w:val="ListBullet"/>
      </w:pPr>
      <w:r>
        <w:t>Kết quả QEMU ARM và kết quả Host x86 giả lập sensor được phân biệt rõ; Host mock không thay thế kiểm chứng kernel driver.</w:t>
      </w:r>
    </w:p>
    <w:p>
      <w:pPr>
        <w:pStyle w:val="ListBullet"/>
      </w:pPr>
      <w:r>
        <w:t>Các số đo CPU của perf không được suy diễn thành tỷ lệ hotspot nếu số samples quá ít.</w:t>
      </w:r>
    </w:p>
    <w:p>
      <w:pPr>
        <w:pStyle w:val="ListBullet"/>
      </w:pPr>
      <w:r>
        <w:t>VmRSS=4 kB và VmSize=35.596 kB được ghi đúng theo /proc/PID/status, cần nhận định trong phạm vi QEMU.</w:t>
      </w:r>
    </w:p>
    <w:p>
      <w:pPr>
        <w:pStyle w:val="ListBullet"/>
      </w:pPr>
      <w:r>
        <w:t>Phiên bản source trong archive có 6 file .c userspace và driver kernel; phần kỹ thuật gắn với mã nguồn được kiểm tra, không dựa vào phỏng đoán.</w:t>
      </w:r>
    </w:p>
    <w:p>
      <w:r>
        <w:br w:type="page"/>
      </w:r>
    </w:p>
    <w:p>
      <w:r>
        <w:rPr>
          <w:color w:val="018581"/>
          <w:sz w:val="17"/>
        </w:rPr>
        <w:t>NỀN TẢNG</w:t>
      </w:r>
    </w:p>
    <w:p>
      <w:pPr>
        <w:pStyle w:val="Heading1"/>
      </w:pPr>
      <w:r>
        <w:t>1. Mục tiêu, tiêu chí và phương pháp</w:t>
      </w:r>
    </w:p>
    <w:p>
      <w:pPr>
        <w:pStyle w:val="Heading2"/>
      </w:pPr>
      <w:r>
        <w:t>1.1. Mục tiêu kỹ thuật</w:t>
      </w:r>
    </w:p>
    <w:p>
      <w:r>
        <w:t>Ứng dụng sms_app thu mẫu từ /dev/sms_sensor theo chu kỳ, tính trung bình trượt, phát cảnh báo vượt ngưỡng, ghi nhật ký và kết thúc an toàn khi SIGINT hoặc hết thời gian. Driver phải cho phép điều chỉnh khoảng lấy mẫu qua SMS_SET_INTERVAL và cung cấp /proc/sms_stats.</w:t>
      </w:r>
    </w:p>
    <w:p>
      <w:pPr>
        <w:pStyle w:val="Heading2"/>
      </w:pPr>
      <w:r>
        <w:t>1.2. Môi trường và công cụ</w:t>
      </w:r>
    </w:p>
    <w:tbl>
      <w:tblPr>
        <w:tblStyle w:val="LightShading-Accent1"/>
        <w:tblW w:type="auto" w:w="0"/>
        <w:jc w:val="center"/>
        <w:tblLayout w:type="autofit"/>
        <w:tblLook w:firstColumn="1" w:firstRow="1" w:lastColumn="0" w:lastRow="0" w:noHBand="0" w:noVBand="1" w:val="04A0"/>
      </w:tblPr>
      <w:tblGrid>
        <w:gridCol w:w="4845"/>
        <w:gridCol w:w="4845"/>
      </w:tblGrid>
      <w:tr>
        <w:tc>
          <w:tcPr>
            <w:tcW w:type="dxa" w:w="4845"/>
            <w:vAlign w:val="center"/>
            <w:shd w:fill="DCEBEC"/>
          </w:tcPr>
          <w:p>
            <w:pPr>
              <w:spacing w:after="40"/>
            </w:pPr>
            <w:r>
              <w:rPr>
                <w:rFonts w:ascii="Noto Sans" w:hAnsi="Noto Sans"/>
                <w:b/>
                <w:sz w:val="17"/>
              </w:rPr>
              <w:t>THÀNH PHẦN</w:t>
            </w:r>
          </w:p>
        </w:tc>
        <w:tc>
          <w:tcPr>
            <w:tcW w:type="dxa" w:w="4845"/>
            <w:vAlign w:val="center"/>
            <w:shd w:fill="DCEBEC"/>
          </w:tcPr>
          <w:p>
            <w:pPr>
              <w:spacing w:after="40"/>
            </w:pPr>
            <w:r>
              <w:rPr>
                <w:rFonts w:ascii="Noto Sans" w:hAnsi="Noto Sans"/>
                <w:b/>
                <w:sz w:val="17"/>
              </w:rPr>
              <w:t>CẤU HÌNH/DIỄN GIẢI</w:t>
            </w:r>
          </w:p>
        </w:tc>
      </w:tr>
      <w:tr>
        <w:tc>
          <w:tcPr>
            <w:tcW w:type="dxa" w:w="4845"/>
            <w:vAlign w:val="center"/>
          </w:tcPr>
          <w:p>
            <w:pPr>
              <w:spacing w:after="40"/>
            </w:pPr>
            <w:r>
              <w:rPr>
                <w:rFonts w:ascii="Noto Sans" w:hAnsi="Noto Sans"/>
                <w:b w:val="0"/>
                <w:sz w:val="17"/>
              </w:rPr>
              <w:t>Host</w:t>
            </w:r>
          </w:p>
        </w:tc>
        <w:tc>
          <w:tcPr>
            <w:tcW w:type="dxa" w:w="4845"/>
            <w:vAlign w:val="center"/>
          </w:tcPr>
          <w:p>
            <w:pPr>
              <w:spacing w:after="40"/>
            </w:pPr>
            <w:r>
              <w:rPr>
                <w:rFonts w:ascii="Noto Sans" w:hAnsi="Noto Sans"/>
                <w:b w:val="0"/>
                <w:sz w:val="17"/>
              </w:rPr>
              <w:t>Ubuntu x86-64; GCC, GDB, strace, Valgrind, perf</w:t>
            </w:r>
          </w:p>
        </w:tc>
      </w:tr>
      <w:tr>
        <w:tc>
          <w:tcPr>
            <w:tcW w:type="dxa" w:w="4845"/>
            <w:vAlign w:val="center"/>
          </w:tcPr>
          <w:p>
            <w:pPr>
              <w:spacing w:after="40"/>
            </w:pPr>
            <w:r>
              <w:rPr>
                <w:rFonts w:ascii="Noto Sans" w:hAnsi="Noto Sans"/>
                <w:b w:val="0"/>
                <w:sz w:val="17"/>
              </w:rPr>
              <w:t>Target</w:t>
            </w:r>
          </w:p>
        </w:tc>
        <w:tc>
          <w:tcPr>
            <w:tcW w:type="dxa" w:w="4845"/>
            <w:vAlign w:val="center"/>
          </w:tcPr>
          <w:p>
            <w:pPr>
              <w:spacing w:after="40"/>
            </w:pPr>
            <w:r>
              <w:rPr>
                <w:rFonts w:ascii="Noto Sans" w:hAnsi="Noto Sans"/>
                <w:b w:val="0"/>
                <w:sz w:val="17"/>
              </w:rPr>
              <w:t>QEMU vexpress-a9 / Cortex-A9; kernel Linux 5.15, ARMv7 EABI5</w:t>
            </w:r>
          </w:p>
        </w:tc>
      </w:tr>
      <w:tr>
        <w:tc>
          <w:tcPr>
            <w:tcW w:type="dxa" w:w="4845"/>
            <w:vAlign w:val="center"/>
          </w:tcPr>
          <w:p>
            <w:pPr>
              <w:spacing w:after="40"/>
            </w:pPr>
            <w:r>
              <w:rPr>
                <w:rFonts w:ascii="Noto Sans" w:hAnsi="Noto Sans"/>
                <w:b w:val="0"/>
                <w:sz w:val="17"/>
              </w:rPr>
              <w:t>Cross-compiler</w:t>
            </w:r>
          </w:p>
        </w:tc>
        <w:tc>
          <w:tcPr>
            <w:tcW w:type="dxa" w:w="4845"/>
            <w:vAlign w:val="center"/>
          </w:tcPr>
          <w:p>
            <w:pPr>
              <w:spacing w:after="40"/>
            </w:pPr>
            <w:r>
              <w:rPr>
                <w:rFonts w:ascii="Noto Sans" w:hAnsi="Noto Sans"/>
                <w:b w:val="0"/>
                <w:sz w:val="17"/>
              </w:rPr>
              <w:t>arm-linux-gnueabihf-gcc; ARM app -static; host app ELF x86-64</w:t>
            </w:r>
          </w:p>
        </w:tc>
      </w:tr>
      <w:tr>
        <w:tc>
          <w:tcPr>
            <w:tcW w:type="dxa" w:w="4845"/>
            <w:vAlign w:val="center"/>
          </w:tcPr>
          <w:p>
            <w:pPr>
              <w:spacing w:after="40"/>
            </w:pPr>
            <w:r>
              <w:rPr>
                <w:rFonts w:ascii="Noto Sans" w:hAnsi="Noto Sans"/>
                <w:b w:val="0"/>
                <w:sz w:val="17"/>
              </w:rPr>
              <w:t>Synchronization</w:t>
            </w:r>
          </w:p>
        </w:tc>
        <w:tc>
          <w:tcPr>
            <w:tcW w:type="dxa" w:w="4845"/>
            <w:vAlign w:val="center"/>
          </w:tcPr>
          <w:p>
            <w:pPr>
              <w:spacing w:after="40"/>
            </w:pPr>
            <w:r>
              <w:rPr>
                <w:rFonts w:ascii="Noto Sans" w:hAnsi="Noto Sans"/>
                <w:b w:val="0"/>
                <w:sz w:val="17"/>
              </w:rPr>
              <w:t>pthread mutex/condition; C11 atomic; POSIX mqueue</w:t>
            </w:r>
          </w:p>
        </w:tc>
      </w:tr>
      <w:tr>
        <w:tc>
          <w:tcPr>
            <w:tcW w:type="dxa" w:w="4845"/>
            <w:vAlign w:val="center"/>
          </w:tcPr>
          <w:p>
            <w:pPr>
              <w:spacing w:after="40"/>
            </w:pPr>
            <w:r>
              <w:rPr>
                <w:rFonts w:ascii="Noto Sans" w:hAnsi="Noto Sans"/>
                <w:b w:val="0"/>
                <w:sz w:val="17"/>
              </w:rPr>
              <w:t>Debug/profiling</w:t>
            </w:r>
          </w:p>
        </w:tc>
        <w:tc>
          <w:tcPr>
            <w:tcW w:type="dxa" w:w="4845"/>
            <w:vAlign w:val="center"/>
          </w:tcPr>
          <w:p>
            <w:pPr>
              <w:spacing w:after="40"/>
            </w:pPr>
            <w:r>
              <w:rPr>
                <w:rFonts w:ascii="Noto Sans" w:hAnsi="Noto Sans"/>
                <w:b w:val="0"/>
                <w:sz w:val="17"/>
              </w:rPr>
              <w:t>GDB multithread, strace -f -c, perf record/stat</w:t>
            </w:r>
          </w:p>
        </w:tc>
      </w:tr>
      <w:tr>
        <w:tc>
          <w:tcPr>
            <w:tcW w:type="dxa" w:w="4845"/>
            <w:vAlign w:val="center"/>
          </w:tcPr>
          <w:p>
            <w:pPr>
              <w:spacing w:after="40"/>
            </w:pPr>
            <w:r>
              <w:rPr>
                <w:rFonts w:ascii="Noto Sans" w:hAnsi="Noto Sans"/>
                <w:b w:val="0"/>
                <w:sz w:val="17"/>
              </w:rPr>
              <w:t>Real-time</w:t>
            </w:r>
          </w:p>
        </w:tc>
        <w:tc>
          <w:tcPr>
            <w:tcW w:type="dxa" w:w="4845"/>
            <w:vAlign w:val="center"/>
          </w:tcPr>
          <w:p>
            <w:pPr>
              <w:spacing w:after="40"/>
            </w:pPr>
            <w:r>
              <w:rPr>
                <w:rFonts w:ascii="Noto Sans" w:hAnsi="Noto Sans"/>
                <w:b w:val="0"/>
                <w:sz w:val="17"/>
              </w:rPr>
              <w:t>SCHED_OTHER và SCHED_FIFO priority 50; MONOTONIC absolute sleep</w:t>
            </w:r>
          </w:p>
        </w:tc>
      </w:tr>
    </w:tbl>
    <w:p>
      <w:pPr>
        <w:spacing w:after="0"/>
      </w:pPr>
    </w:p>
    <w:p>
      <w:pPr>
        <w:pStyle w:val="Heading2"/>
      </w:pPr>
      <w:r>
        <w:t>1.3. Phương pháp thực nghiệm</w:t>
      </w:r>
    </w:p>
    <w:p>
      <w:pPr>
        <w:pStyle w:val="ListNumber"/>
      </w:pPr>
      <w:r>
        <w:t>Kiểm thử chức năng (driver + app) trong QEMU bằng kernel module thực.</w:t>
      </w:r>
    </w:p>
    <w:p>
      <w:pPr>
        <w:pStyle w:val="ListNumber"/>
      </w:pPr>
      <w:r>
        <w:t>Đo bộ nhớ và thực hiện Valgrind trên Host bằng mock sensor tách biệt.</w:t>
      </w:r>
    </w:p>
    <w:p>
      <w:pPr>
        <w:pStyle w:val="ListNumber"/>
      </w:pPr>
      <w:r>
        <w:t>Dùng GDB/strace/perf để quan sát thread, syscall, sampling overhead.</w:t>
      </w:r>
    </w:p>
    <w:p>
      <w:pPr>
        <w:pStyle w:val="ListNumber"/>
      </w:pPr>
      <w:r>
        <w:t>So sánh jitter theo hai chính sách scheduler; yêu cầu n&gt;=1000 mẫu mỗi chính sách.</w:t>
      </w:r>
    </w:p>
    <w:p>
      <w:pPr>
        <w:pStyle w:val="ListNumber"/>
      </w:pPr>
      <w:r>
        <w:t>Kiểm tra lỗi: log path invalid, queue send timeout, rotate file &gt;1 MiB.</w:t>
      </w:r>
    </w:p>
    <w:p>
      <w:r>
        <w:br w:type="page"/>
      </w:r>
    </w:p>
    <w:p>
      <w:r>
        <w:rPr>
          <w:color w:val="018581"/>
          <w:sz w:val="17"/>
        </w:rPr>
        <w:t>THIẾT KẾ HỆ THỐNG</w:t>
      </w:r>
    </w:p>
    <w:p>
      <w:pPr>
        <w:pStyle w:val="Heading1"/>
      </w:pPr>
      <w:r>
        <w:t>2. Kiến trúc tổng thể</w:t>
      </w:r>
    </w:p>
    <w:p>
      <w:pPr>
        <w:jc w:val="center"/>
      </w:pPr>
      <w:r>
        <w:drawing>
          <wp:inline xmlns:a="http://schemas.openxmlformats.org/drawingml/2006/main" xmlns:pic="http://schemas.openxmlformats.org/drawingml/2006/picture">
            <wp:extent cx="6035040" cy="33180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3318080"/>
                    </a:xfrm>
                    <a:prstGeom prst="rect"/>
                  </pic:spPr>
                </pic:pic>
              </a:graphicData>
            </a:graphic>
          </wp:inline>
        </w:drawing>
      </w:r>
    </w:p>
    <w:p>
      <w:pPr>
        <w:jc w:val="center"/>
      </w:pPr>
      <w:r>
        <w:rPr>
          <w:i/>
          <w:color w:val="5A6774"/>
          <w:sz w:val="16"/>
        </w:rPr>
        <w:t>Hình 1. Dòng dữ liệu và quan hệ các worker threads (thiết kế được kiểm tra trong source).</w:t>
      </w:r>
    </w:p>
    <w:p>
      <w:pPr>
        <w:pStyle w:val="Heading2"/>
      </w:pPr>
      <w:r>
        <w:t>2.1. Đường dữ liệu</w:t>
      </w:r>
    </w:p>
    <w:p>
      <w:r>
        <w:t>Dữ liệu bắt đầu từ sms_sensor.ko. Sensor Thread đọc qua thiết bị ký tự, chuyển chuỗi CSV thành SensorData rồi push vào CircularBuffer. Processor Thread pop mẫu, tính rolling average và phát chuỗi DATA/ALERT. Alert Thread nhận message từ alert_queue, hiển thị stderr và chuyển cảnh báo tới log_queue. Logger Thread ghi nội dung từ log_queue vào /tmp/sms.log.</w:t>
      </w:r>
    </w:p>
    <w:p>
      <w:pPr>
        <w:pStyle w:val="Heading2"/>
      </w:pPr>
      <w:r>
        <w:t>2.2. Lý do lựa chọn</w:t>
      </w:r>
    </w:p>
    <w:p>
      <w:pPr>
        <w:pStyle w:val="ListBullet"/>
      </w:pPr>
      <w:r>
        <w:t>Circular buffer kích thước cố định 64 giúp kiểm soát memory footprint và tránh malloc/free liên tục khi đang chạy.</w:t>
      </w:r>
    </w:p>
    <w:p>
      <w:pPr>
        <w:pStyle w:val="ListBullet"/>
      </w:pPr>
      <w:r>
        <w:t>POSIX message queues phân tách thời gian xử lý cảnh báo và ghi file, làm giảm phụ thuộc trực tiếp giữa worker.</w:t>
      </w:r>
    </w:p>
    <w:p>
      <w:pPr>
        <w:pStyle w:val="ListBullet"/>
      </w:pPr>
      <w:r>
        <w:t>Logger Thread riêng giúp thực thi rotate và flush mà không chặn bước đọc sensor ở luồng khác, dù queue đầy vẫn có thể tạo backpressure.</w:t>
      </w:r>
    </w:p>
    <w:p>
      <w:r>
        <w:br w:type="page"/>
      </w:r>
    </w:p>
    <w:p>
      <w:r>
        <w:rPr>
          <w:color w:val="018581"/>
          <w:sz w:val="17"/>
        </w:rPr>
        <w:t>THIẾT KẾ HỆ THỐNG</w:t>
      </w:r>
    </w:p>
    <w:p>
      <w:pPr>
        <w:pStyle w:val="Heading1"/>
      </w:pPr>
      <w:r>
        <w:t>2.3. State machine và lifecycle</w:t>
      </w:r>
    </w:p>
    <w:p>
      <w:pPr>
        <w:jc w:val="center"/>
      </w:pPr>
      <w:r>
        <w:drawing>
          <wp:inline xmlns:a="http://schemas.openxmlformats.org/drawingml/2006/main" xmlns:pic="http://schemas.openxmlformats.org/drawingml/2006/picture">
            <wp:extent cx="6035040" cy="2435406"/>
            <wp:docPr id="2" name="Picture 2"/>
            <wp:cNvGraphicFramePr>
              <a:graphicFrameLocks noChangeAspect="1"/>
            </wp:cNvGraphicFramePr>
            <a:graphic>
              <a:graphicData uri="http://schemas.openxmlformats.org/drawingml/2006/picture">
                <pic:pic>
                  <pic:nvPicPr>
                    <pic:cNvPr id="0" name="state_machine.png"/>
                    <pic:cNvPicPr/>
                  </pic:nvPicPr>
                  <pic:blipFill>
                    <a:blip r:embed="rId12"/>
                    <a:stretch>
                      <a:fillRect/>
                    </a:stretch>
                  </pic:blipFill>
                  <pic:spPr>
                    <a:xfrm>
                      <a:off x="0" y="0"/>
                      <a:ext cx="6035040" cy="2435406"/>
                    </a:xfrm>
                    <a:prstGeom prst="rect"/>
                  </pic:spPr>
                </pic:pic>
              </a:graphicData>
            </a:graphic>
          </wp:inline>
        </w:drawing>
      </w:r>
    </w:p>
    <w:p>
      <w:pPr>
        <w:jc w:val="center"/>
      </w:pPr>
      <w:r>
        <w:rPr>
          <w:i/>
          <w:color w:val="5A6774"/>
          <w:sz w:val="16"/>
        </w:rPr>
        <w:t>Hình 2. Trạng thái ứng dụng: INIT → RUNNING → SHUTDOWN; đường lỗi thoát với nonzero.</w:t>
      </w:r>
    </w:p>
    <w:p>
      <w:pPr>
        <w:pStyle w:val="Heading2"/>
      </w:pPr>
      <w:r>
        <w:t>2.4. Thứ tự khởi tạo</w:t>
      </w:r>
    </w:p>
    <w:p>
      <w:r>
        <w:t>Ở main(), tiến trình mở device, gọi ioctl đặt interval, khởi tạo circular buffer rồi tạo hai message queues. Bốn worker được tạo theo thứ tự Logger → Alert → Processor → Sensor (ngược chiều phụ thuộc) nhằm giảm nguy cơ phát dữ liệu khi downstream chưa hoạt động.</w:t>
      </w:r>
    </w:p>
    <w:p>
      <w:pPr>
        <w:pStyle w:val="Heading2"/>
      </w:pPr>
      <w:r>
        <w:t>2.5. Thứ tự shutdown</w:t>
      </w:r>
    </w:p>
    <w:p>
      <w:pPr>
        <w:pStyle w:val="ListNumber"/>
      </w:pPr>
      <w:r>
        <w:t>Main gắn stop_requested; Sensor Thread ngừng phát mẫu; pthread_join(sensor).</w:t>
      </w:r>
    </w:p>
    <w:p>
      <w:pPr>
        <w:pStyle w:val="ListNumber"/>
      </w:pPr>
      <w:r>
        <w:t>cb_close() đặt cờ closed và broadcast condition variable; Processor drain buffer rồi kết thúc.</w:t>
      </w:r>
    </w:p>
    <w:p>
      <w:pPr>
        <w:pStyle w:val="ListNumber"/>
      </w:pPr>
      <w:r>
        <w:t>Main gửi STOP vào alert_queue khi không còn producer alert; join Alert.</w:t>
      </w:r>
    </w:p>
    <w:p>
      <w:pPr>
        <w:pStyle w:val="ListNumber"/>
      </w:pPr>
      <w:r>
        <w:t>Main gửi STOP vào log_queue khi không còn producer log; join Logger và flush file.</w:t>
      </w:r>
    </w:p>
    <w:p>
      <w:pPr>
        <w:pStyle w:val="ListNumber"/>
      </w:pPr>
      <w:r>
        <w:t>Chỉ sau join mới in R3 counters: produced, consumed, size, overflow.</w:t>
      </w:r>
    </w:p>
    <w:p>
      <w:r>
        <w:t>Thứ tự này bảo toàn tính toàn vẹn thông điệp trong điều kiện bình thường; tình huống lỗi consumer được xử lý qua timeout và fallback cancel.</w:t>
      </w:r>
    </w:p>
    <w:p>
      <w:r>
        <w:br w:type="page"/>
      </w:r>
    </w:p>
    <w:p>
      <w:r>
        <w:rPr>
          <w:color w:val="018581"/>
          <w:sz w:val="17"/>
        </w:rPr>
        <w:t>THIẾT KẾ DRIVER</w:t>
      </w:r>
    </w:p>
    <w:p>
      <w:pPr>
        <w:pStyle w:val="Heading1"/>
      </w:pPr>
      <w:r>
        <w:t>3. Kernel module sms_sensor</w:t>
      </w:r>
    </w:p>
    <w:p>
      <w:pPr>
        <w:pStyle w:val="Heading2"/>
      </w:pPr>
      <w:r>
        <w:t>3.1. Giao diện và vòng đời</w:t>
      </w:r>
    </w:p>
    <w:p>
      <w:r>
        <w:t>Driver gọi alloc_chrdev_region → cdev_add → class_create → device_create để đăng ký /dev/sms_sensor, đồng thời tạo proc entry sms_stats. Trình giải phóng thực hiện ngược lại: proc_remove, device_destroy, class_destroy, cdev_del và unregister_chrdev_region.</w:t>
      </w:r>
    </w:p>
    <w:p>
      <w:pPr>
        <w:pStyle w:val="Heading2"/>
      </w:pPr>
      <w:r>
        <w:t>3.2. API ioctl</w:t>
      </w:r>
    </w:p>
    <w:p>
      <w:pPr>
        <w:pStyle w:val="Mono"/>
        <w:shd w:fill="F1F4F7"/>
      </w:pPr>
      <w:r>
        <w:t>#define SMS_IOC_MAGIC 'S'</w:t>
      </w:r>
    </w:p>
    <w:p>
      <w:pPr>
        <w:pStyle w:val="Mono"/>
        <w:shd w:fill="F1F4F7"/>
      </w:pPr>
      <w:r>
        <w:t>#define SMS_SET_INTERVAL _IOW(SMS_IOC_MAGIC, 1, unsigned int)</w:t>
      </w:r>
    </w:p>
    <w:p>
      <w:r>
        <w:t>sms_ioctl chỉ xử lý SMS_SET_INTERVAL; lệnh không biết trả -ENOTTY. Driver copy_from_user và từ chối 0 hoặc &gt;60000 ms bằng -EINVAL. interval_ms được thay đổi trong vùng bảo vệ của sms_lock.</w:t>
      </w:r>
    </w:p>
    <w:p>
      <w:pPr>
        <w:pStyle w:val="Heading2"/>
      </w:pPr>
      <w:r>
        <w:t>3.3. Read, EOF, EAGAIN</w:t>
      </w:r>
    </w:p>
    <w:p>
      <w:r>
        <w:t>Mỗi lần open mới có offset ban đầu bằng 0. read với *ppos != 0 trả 0 (EOF). Nếu hai lượt read quá gần nhau (&lt;interval_ms) thì trả -EAGAIN. Khi đủ chu kỳ, driver sinh nhiệt độ 15–45°C và độ ẩm 30–90% dạng fixed point x100, xây chuỗi timestamp,temp,humidity, rồi copy_to_user.</w:t>
      </w:r>
    </w:p>
    <w:p>
      <w:pPr>
        <w:pStyle w:val="Heading2"/>
      </w:pPr>
      <w:r>
        <w:t>3.4. Procfs và kế thừa R1/R2</w:t>
      </w:r>
    </w:p>
    <w:tbl>
      <w:tblPr>
        <w:tblStyle w:val="LightShading-Accent1"/>
        <w:tblW w:type="auto" w:w="0"/>
        <w:jc w:val="center"/>
        <w:tblLayout w:type="autofit"/>
        <w:tblLook w:firstColumn="1" w:firstRow="1" w:lastColumn="0" w:lastRow="0" w:noHBand="0" w:noVBand="1" w:val="04A0"/>
      </w:tblPr>
      <w:tblGrid>
        <w:gridCol w:w="4845"/>
        <w:gridCol w:w="4845"/>
      </w:tblGrid>
      <w:tr>
        <w:tc>
          <w:tcPr>
            <w:tcW w:type="dxa" w:w="4845"/>
            <w:vAlign w:val="center"/>
            <w:shd w:fill="DCEBEC"/>
          </w:tcPr>
          <w:p>
            <w:pPr>
              <w:spacing w:after="40"/>
            </w:pPr>
            <w:r>
              <w:rPr>
                <w:rFonts w:ascii="Noto Sans" w:hAnsi="Noto Sans"/>
                <w:b/>
                <w:sz w:val="17"/>
              </w:rPr>
              <w:t>TRƯỜNG /proc/sms_stats</w:t>
            </w:r>
          </w:p>
        </w:tc>
        <w:tc>
          <w:tcPr>
            <w:tcW w:type="dxa" w:w="4845"/>
            <w:vAlign w:val="center"/>
            <w:shd w:fill="DCEBEC"/>
          </w:tcPr>
          <w:p>
            <w:pPr>
              <w:spacing w:after="40"/>
            </w:pPr>
            <w:r>
              <w:rPr>
                <w:rFonts w:ascii="Noto Sans" w:hAnsi="Noto Sans"/>
                <w:b/>
                <w:sz w:val="17"/>
              </w:rPr>
              <w:t>Ý NGHĨA</w:t>
            </w:r>
          </w:p>
        </w:tc>
      </w:tr>
      <w:tr>
        <w:tc>
          <w:tcPr>
            <w:tcW w:type="dxa" w:w="4845"/>
            <w:vAlign w:val="center"/>
          </w:tcPr>
          <w:p>
            <w:pPr>
              <w:spacing w:after="40"/>
            </w:pPr>
            <w:r>
              <w:rPr>
                <w:rFonts w:ascii="Noto Sans" w:hAnsi="Noto Sans"/>
                <w:b w:val="0"/>
                <w:sz w:val="17"/>
              </w:rPr>
              <w:t>read_count</w:t>
            </w:r>
          </w:p>
        </w:tc>
        <w:tc>
          <w:tcPr>
            <w:tcW w:type="dxa" w:w="4845"/>
            <w:vAlign w:val="center"/>
          </w:tcPr>
          <w:p>
            <w:pPr>
              <w:spacing w:after="40"/>
            </w:pPr>
            <w:r>
              <w:rPr>
                <w:rFonts w:ascii="Noto Sans" w:hAnsi="Noto Sans"/>
                <w:b w:val="0"/>
                <w:sz w:val="17"/>
              </w:rPr>
              <w:t>Số read thành công cập nhật thống kê</w:t>
            </w:r>
          </w:p>
        </w:tc>
      </w:tr>
      <w:tr>
        <w:tc>
          <w:tcPr>
            <w:tcW w:type="dxa" w:w="4845"/>
            <w:vAlign w:val="center"/>
          </w:tcPr>
          <w:p>
            <w:pPr>
              <w:spacing w:after="40"/>
            </w:pPr>
            <w:r>
              <w:rPr>
                <w:rFonts w:ascii="Noto Sans" w:hAnsi="Noto Sans"/>
                <w:b w:val="0"/>
                <w:sz w:val="17"/>
              </w:rPr>
              <w:t>total_bytes_read</w:t>
            </w:r>
          </w:p>
        </w:tc>
        <w:tc>
          <w:tcPr>
            <w:tcW w:type="dxa" w:w="4845"/>
            <w:vAlign w:val="center"/>
          </w:tcPr>
          <w:p>
            <w:pPr>
              <w:spacing w:after="40"/>
            </w:pPr>
            <w:r>
              <w:rPr>
                <w:rFonts w:ascii="Noto Sans" w:hAnsi="Noto Sans"/>
                <w:b w:val="0"/>
                <w:sz w:val="17"/>
              </w:rPr>
              <w:t>Tổng số byte thực sự trả cho userspace (R1)</w:t>
            </w:r>
          </w:p>
        </w:tc>
      </w:tr>
      <w:tr>
        <w:tc>
          <w:tcPr>
            <w:tcW w:type="dxa" w:w="4845"/>
            <w:vAlign w:val="center"/>
          </w:tcPr>
          <w:p>
            <w:pPr>
              <w:spacing w:after="40"/>
            </w:pPr>
            <w:r>
              <w:rPr>
                <w:rFonts w:ascii="Noto Sans" w:hAnsi="Noto Sans"/>
                <w:b w:val="0"/>
                <w:sz w:val="17"/>
              </w:rPr>
              <w:t>last_temperature / humidity</w:t>
            </w:r>
          </w:p>
        </w:tc>
        <w:tc>
          <w:tcPr>
            <w:tcW w:type="dxa" w:w="4845"/>
            <w:vAlign w:val="center"/>
          </w:tcPr>
          <w:p>
            <w:pPr>
              <w:spacing w:after="40"/>
            </w:pPr>
            <w:r>
              <w:rPr>
                <w:rFonts w:ascii="Noto Sans" w:hAnsi="Noto Sans"/>
                <w:b w:val="0"/>
                <w:sz w:val="17"/>
              </w:rPr>
              <w:t>Giá trị mẫu gần nhất</w:t>
            </w:r>
          </w:p>
        </w:tc>
      </w:tr>
      <w:tr>
        <w:tc>
          <w:tcPr>
            <w:tcW w:type="dxa" w:w="4845"/>
            <w:vAlign w:val="center"/>
          </w:tcPr>
          <w:p>
            <w:pPr>
              <w:spacing w:after="40"/>
            </w:pPr>
            <w:r>
              <w:rPr>
                <w:rFonts w:ascii="Noto Sans" w:hAnsi="Noto Sans"/>
                <w:b w:val="0"/>
                <w:sz w:val="17"/>
              </w:rPr>
              <w:t>min_temperature / max_temperature</w:t>
            </w:r>
          </w:p>
        </w:tc>
        <w:tc>
          <w:tcPr>
            <w:tcW w:type="dxa" w:w="4845"/>
            <w:vAlign w:val="center"/>
          </w:tcPr>
          <w:p>
            <w:pPr>
              <w:spacing w:after="40"/>
            </w:pPr>
            <w:r>
              <w:rPr>
                <w:rFonts w:ascii="Noto Sans" w:hAnsi="Noto Sans"/>
                <w:b w:val="0"/>
                <w:sz w:val="17"/>
              </w:rPr>
              <w:t>Cực trị từ khi module được nạp (R2), N/A trước mẫu đầu</w:t>
            </w:r>
          </w:p>
        </w:tc>
      </w:tr>
      <w:tr>
        <w:tc>
          <w:tcPr>
            <w:tcW w:type="dxa" w:w="4845"/>
            <w:vAlign w:val="center"/>
          </w:tcPr>
          <w:p>
            <w:pPr>
              <w:spacing w:after="40"/>
            </w:pPr>
            <w:r>
              <w:rPr>
                <w:rFonts w:ascii="Noto Sans" w:hAnsi="Noto Sans"/>
                <w:b w:val="0"/>
                <w:sz w:val="17"/>
              </w:rPr>
              <w:t>interval_ms / uptime</w:t>
            </w:r>
          </w:p>
        </w:tc>
        <w:tc>
          <w:tcPr>
            <w:tcW w:type="dxa" w:w="4845"/>
            <w:vAlign w:val="center"/>
          </w:tcPr>
          <w:p>
            <w:pPr>
              <w:spacing w:after="40"/>
            </w:pPr>
            <w:r>
              <w:rPr>
                <w:rFonts w:ascii="Noto Sans" w:hAnsi="Noto Sans"/>
                <w:b w:val="0"/>
                <w:sz w:val="17"/>
              </w:rPr>
              <w:t>Chu kỳ cấu hình và thời gian module tồn tại</w:t>
            </w:r>
          </w:p>
        </w:tc>
      </w:tr>
    </w:tbl>
    <w:p>
      <w:pPr>
        <w:spacing w:after="0"/>
      </w:pPr>
    </w:p>
    <w:p>
      <w:r>
        <w:t>sms_lock bảo vệ các bộ đếm cùng cực trị. Kernel không dùng số thực; định dạng XX.yy chỉ được xây khi in/ghi userspace.</w:t>
      </w:r>
    </w:p>
    <w:p>
      <w:r>
        <w:br w:type="page"/>
      </w:r>
    </w:p>
    <w:p>
      <w:r>
        <w:rPr>
          <w:color w:val="018581"/>
          <w:sz w:val="17"/>
        </w:rPr>
        <w:t>THIẾT KẾ USERSPACE</w:t>
      </w:r>
    </w:p>
    <w:p>
      <w:pPr>
        <w:pStyle w:val="Heading1"/>
      </w:pPr>
      <w:r>
        <w:t>4. Thiết kế ứng dụng đa luồng</w:t>
      </w:r>
    </w:p>
    <w:p>
      <w:pPr>
        <w:pStyle w:val="Heading2"/>
      </w:pPr>
      <w:r>
        <w:t>4.1. Sensor Thread</w:t>
      </w:r>
    </w:p>
    <w:p>
      <w:r>
        <w:t>Chờ sensor_run_gate từ main để scheduler policy được áp dụng trước khi bắt đầu; dùng clock_gettime(CLOCK_MONOTONIC) và clock_nanosleep(TIMER_ABSTIME) tạo mốc đánh thức tuyệt đối. Đọc thiết bị bằng open/read/close, parse chuỗi bằng sscanf, push vào shared buffer và đo jitter wake-up vào mảng 4.096 phần tử.</w:t>
      </w:r>
    </w:p>
    <w:p>
      <w:pPr>
        <w:pStyle w:val="Heading2"/>
      </w:pPr>
      <w:r>
        <w:t>4.2. Processor Thread</w:t>
      </w:r>
    </w:p>
    <w:p>
      <w:r>
        <w:t>Lấy mẫu qua cb_pop có blocking condition; lưu 10 nhiệt độ và độ ẩm gần nhất trong mảng vòng để tính avg_t, avg_h. Khi vượt 40°C, 80% hoặc chênh nhiệt độ liên tiếp &gt;5°C sẽ phát TEMP_HIGH, HUMID_HIGH hoặc TEMP_SPIKE vào alarm_queue. Các ngưỡng 40/80 có thể đổi bằng -t và -h.</w:t>
      </w:r>
    </w:p>
    <w:p>
      <w:pPr>
        <w:pStyle w:val="Heading2"/>
      </w:pPr>
      <w:r>
        <w:t>4.3. Alert Thread</w:t>
      </w:r>
    </w:p>
    <w:p>
      <w:r>
        <w:t>Sử dụng blocking mq_receive() để nhận alarm; phân loại cảnh báo thành 3 counter. Mỗi cảnh báo được in ra stderr và chuyển tới Logger Thread. STOP marker kết thúc sau khi Processor đã dừng, tránh mất log ở đường bình thường.</w:t>
      </w:r>
    </w:p>
    <w:p>
      <w:pPr>
        <w:pStyle w:val="Heading2"/>
      </w:pPr>
      <w:r>
        <w:t>4.4. Logger Thread</w:t>
      </w:r>
    </w:p>
    <w:p>
      <w:r>
        <w:t>Ghi timestamp đầy đủ dạng [YYYY-mm-dd HH:MM:SS ±HHMM] vào /tmp/sms.log. mq_timedreceive() chờ tối đa một giây mỗi lượt để vẫn flush theo chu kỳ khoảng 5 giây. File được rotate khi ftell()&gt;1 MiB thành sms.log.1, sau đó tạo file mới.</w:t>
      </w:r>
    </w:p>
    <w:p>
      <w:pPr>
        <w:pStyle w:val="Heading2"/>
      </w:pPr>
      <w:r>
        <w:t>4.5. CLI và trạng thái</w:t>
      </w:r>
    </w:p>
    <w:p>
      <w:pPr>
        <w:pStyle w:val="Mono"/>
        <w:shd w:fill="F1F4F7"/>
      </w:pPr>
      <w:r>
        <w:t>sms_app [-i ms] [-t °C] [-h %] [-d sec] [-v] [-r fifo|other]</w:t>
      </w:r>
    </w:p>
    <w:p>
      <w:pPr>
        <w:pStyle w:val="Mono"/>
        <w:shd w:fill="F1F4F7"/>
      </w:pPr>
      <w:r>
        <w:t>-i 500 -t 40 -h 80 -d 60 -v   # ví dụ Task 1</w:t>
      </w:r>
    </w:p>
    <w:p>
      <w:r>
        <w:br w:type="page"/>
      </w:r>
    </w:p>
    <w:p>
      <w:r>
        <w:rPr>
          <w:color w:val="018581"/>
          <w:sz w:val="17"/>
        </w:rPr>
        <w:t>PHÂN TÍCH THREAD SAFETY</w:t>
      </w:r>
    </w:p>
    <w:p>
      <w:pPr>
        <w:pStyle w:val="Heading1"/>
      </w:pPr>
      <w:r>
        <w:t>5. Shared data và synchronization</w:t>
      </w:r>
    </w:p>
    <w:p>
      <w:pPr>
        <w:pStyle w:val="Heading2"/>
      </w:pPr>
      <w:r>
        <w:t>5.1. Ma trận dữ liệu dùng chung</w:t>
      </w:r>
    </w:p>
    <w:tbl>
      <w:tblPr>
        <w:tblStyle w:val="LightShading-Accent1"/>
        <w:tblW w:type="auto" w:w="0"/>
        <w:jc w:val="center"/>
        <w:tblLayout w:type="autofit"/>
        <w:tblLook w:firstColumn="1" w:firstRow="1" w:lastColumn="0" w:lastRow="0" w:noHBand="0" w:noVBand="1" w:val="04A0"/>
      </w:tblPr>
      <w:tblGrid>
        <w:gridCol w:w="3230"/>
        <w:gridCol w:w="3230"/>
        <w:gridCol w:w="3230"/>
      </w:tblGrid>
      <w:tr>
        <w:tc>
          <w:tcPr>
            <w:tcW w:type="dxa" w:w="3230"/>
            <w:vAlign w:val="center"/>
            <w:shd w:fill="DCEBEC"/>
          </w:tcPr>
          <w:p>
            <w:pPr>
              <w:spacing w:after="40"/>
            </w:pPr>
            <w:r>
              <w:rPr>
                <w:rFonts w:ascii="Noto Sans" w:hAnsi="Noto Sans"/>
                <w:b/>
                <w:sz w:val="17"/>
              </w:rPr>
              <w:t>SHARED DATA</w:t>
            </w:r>
          </w:p>
        </w:tc>
        <w:tc>
          <w:tcPr>
            <w:tcW w:type="dxa" w:w="3230"/>
            <w:vAlign w:val="center"/>
            <w:shd w:fill="DCEBEC"/>
          </w:tcPr>
          <w:p>
            <w:pPr>
              <w:spacing w:after="40"/>
            </w:pPr>
            <w:r>
              <w:rPr>
                <w:rFonts w:ascii="Noto Sans" w:hAnsi="Noto Sans"/>
                <w:b/>
                <w:sz w:val="17"/>
              </w:rPr>
              <w:t>NGƯỜI TRUY CẬP</w:t>
            </w:r>
          </w:p>
        </w:tc>
        <w:tc>
          <w:tcPr>
            <w:tcW w:type="dxa" w:w="3230"/>
            <w:vAlign w:val="center"/>
            <w:shd w:fill="DCEBEC"/>
          </w:tcPr>
          <w:p>
            <w:pPr>
              <w:spacing w:after="40"/>
            </w:pPr>
            <w:r>
              <w:rPr>
                <w:rFonts w:ascii="Noto Sans" w:hAnsi="Noto Sans"/>
                <w:b/>
                <w:sz w:val="17"/>
              </w:rPr>
              <w:t>BẢO VỆ</w:t>
            </w:r>
          </w:p>
        </w:tc>
      </w:tr>
      <w:tr>
        <w:tc>
          <w:tcPr>
            <w:tcW w:type="dxa" w:w="3230"/>
            <w:vAlign w:val="center"/>
          </w:tcPr>
          <w:p>
            <w:pPr>
              <w:spacing w:after="40"/>
            </w:pPr>
            <w:r>
              <w:rPr>
                <w:rFonts w:ascii="Noto Sans" w:hAnsi="Noto Sans"/>
                <w:b w:val="0"/>
                <w:sz w:val="17"/>
              </w:rPr>
              <w:t>CircularBuffer items/head/tail/size</w:t>
            </w:r>
          </w:p>
        </w:tc>
        <w:tc>
          <w:tcPr>
            <w:tcW w:type="dxa" w:w="3230"/>
            <w:vAlign w:val="center"/>
          </w:tcPr>
          <w:p>
            <w:pPr>
              <w:spacing w:after="40"/>
            </w:pPr>
            <w:r>
              <w:rPr>
                <w:rFonts w:ascii="Noto Sans" w:hAnsi="Noto Sans"/>
                <w:b w:val="0"/>
                <w:sz w:val="17"/>
              </w:rPr>
              <w:t>Sensor, Processor, Main getters</w:t>
            </w:r>
          </w:p>
        </w:tc>
        <w:tc>
          <w:tcPr>
            <w:tcW w:type="dxa" w:w="3230"/>
            <w:vAlign w:val="center"/>
          </w:tcPr>
          <w:p>
            <w:pPr>
              <w:spacing w:after="40"/>
            </w:pPr>
            <w:r>
              <w:rPr>
                <w:rFonts w:ascii="Noto Sans" w:hAnsi="Noto Sans"/>
                <w:b w:val="0"/>
                <w:sz w:val="17"/>
              </w:rPr>
              <w:t>pthread_mutex_t</w:t>
            </w:r>
          </w:p>
        </w:tc>
      </w:tr>
      <w:tr>
        <w:tc>
          <w:tcPr>
            <w:tcW w:type="dxa" w:w="3230"/>
            <w:vAlign w:val="center"/>
          </w:tcPr>
          <w:p>
            <w:pPr>
              <w:spacing w:after="40"/>
            </w:pPr>
            <w:r>
              <w:rPr>
                <w:rFonts w:ascii="Noto Sans" w:hAnsi="Noto Sans"/>
                <w:b w:val="0"/>
                <w:sz w:val="17"/>
              </w:rPr>
              <w:t>Buffer nonempty / closed</w:t>
            </w:r>
          </w:p>
        </w:tc>
        <w:tc>
          <w:tcPr>
            <w:tcW w:type="dxa" w:w="3230"/>
            <w:vAlign w:val="center"/>
          </w:tcPr>
          <w:p>
            <w:pPr>
              <w:spacing w:after="40"/>
            </w:pPr>
            <w:r>
              <w:rPr>
                <w:rFonts w:ascii="Noto Sans" w:hAnsi="Noto Sans"/>
                <w:b w:val="0"/>
                <w:sz w:val="17"/>
              </w:rPr>
              <w:t>Sensor, Processor, Main</w:t>
            </w:r>
          </w:p>
        </w:tc>
        <w:tc>
          <w:tcPr>
            <w:tcW w:type="dxa" w:w="3230"/>
            <w:vAlign w:val="center"/>
          </w:tcPr>
          <w:p>
            <w:pPr>
              <w:spacing w:after="40"/>
            </w:pPr>
            <w:r>
              <w:rPr>
                <w:rFonts w:ascii="Noto Sans" w:hAnsi="Noto Sans"/>
                <w:b w:val="0"/>
                <w:sz w:val="17"/>
              </w:rPr>
              <w:t>pthread_cond_t + mutex</w:t>
            </w:r>
          </w:p>
        </w:tc>
      </w:tr>
      <w:tr>
        <w:tc>
          <w:tcPr>
            <w:tcW w:type="dxa" w:w="3230"/>
            <w:vAlign w:val="center"/>
          </w:tcPr>
          <w:p>
            <w:pPr>
              <w:spacing w:after="40"/>
            </w:pPr>
            <w:r>
              <w:rPr>
                <w:rFonts w:ascii="Noto Sans" w:hAnsi="Noto Sans"/>
                <w:b w:val="0"/>
                <w:sz w:val="17"/>
              </w:rPr>
              <w:t>stop_requested / runtime_error</w:t>
            </w:r>
          </w:p>
        </w:tc>
        <w:tc>
          <w:tcPr>
            <w:tcW w:type="dxa" w:w="3230"/>
            <w:vAlign w:val="center"/>
          </w:tcPr>
          <w:p>
            <w:pPr>
              <w:spacing w:after="40"/>
            </w:pPr>
            <w:r>
              <w:rPr>
                <w:rFonts w:ascii="Noto Sans" w:hAnsi="Noto Sans"/>
                <w:b w:val="0"/>
                <w:sz w:val="17"/>
              </w:rPr>
              <w:t>Main và worker threads</w:t>
            </w:r>
          </w:p>
        </w:tc>
        <w:tc>
          <w:tcPr>
            <w:tcW w:type="dxa" w:w="3230"/>
            <w:vAlign w:val="center"/>
          </w:tcPr>
          <w:p>
            <w:pPr>
              <w:spacing w:after="40"/>
            </w:pPr>
            <w:r>
              <w:rPr>
                <w:rFonts w:ascii="Noto Sans" w:hAnsi="Noto Sans"/>
                <w:b w:val="0"/>
                <w:sz w:val="17"/>
              </w:rPr>
              <w:t>atomic_int</w:t>
            </w:r>
          </w:p>
        </w:tc>
      </w:tr>
      <w:tr>
        <w:tc>
          <w:tcPr>
            <w:tcW w:type="dxa" w:w="3230"/>
            <w:vAlign w:val="center"/>
          </w:tcPr>
          <w:p>
            <w:pPr>
              <w:spacing w:after="40"/>
            </w:pPr>
            <w:r>
              <w:rPr>
                <w:rFonts w:ascii="Noto Sans" w:hAnsi="Noto Sans"/>
                <w:b w:val="0"/>
                <w:sz w:val="17"/>
              </w:rPr>
              <w:t>processor_done / alert_done</w:t>
            </w:r>
          </w:p>
        </w:tc>
        <w:tc>
          <w:tcPr>
            <w:tcW w:type="dxa" w:w="3230"/>
            <w:vAlign w:val="center"/>
          </w:tcPr>
          <w:p>
            <w:pPr>
              <w:spacing w:after="40"/>
            </w:pPr>
            <w:r>
              <w:rPr>
                <w:rFonts w:ascii="Noto Sans" w:hAnsi="Noto Sans"/>
                <w:b w:val="0"/>
                <w:sz w:val="17"/>
              </w:rPr>
              <w:t>Main, lifecycle</w:t>
            </w:r>
          </w:p>
        </w:tc>
        <w:tc>
          <w:tcPr>
            <w:tcW w:type="dxa" w:w="3230"/>
            <w:vAlign w:val="center"/>
          </w:tcPr>
          <w:p>
            <w:pPr>
              <w:spacing w:after="40"/>
            </w:pPr>
            <w:r>
              <w:rPr>
                <w:rFonts w:ascii="Noto Sans" w:hAnsi="Noto Sans"/>
                <w:b w:val="0"/>
                <w:sz w:val="17"/>
              </w:rPr>
              <w:t>atomic_int</w:t>
            </w:r>
          </w:p>
        </w:tc>
      </w:tr>
      <w:tr>
        <w:tc>
          <w:tcPr>
            <w:tcW w:type="dxa" w:w="3230"/>
            <w:vAlign w:val="center"/>
          </w:tcPr>
          <w:p>
            <w:pPr>
              <w:spacing w:after="40"/>
            </w:pPr>
            <w:r>
              <w:rPr>
                <w:rFonts w:ascii="Noto Sans" w:hAnsi="Noto Sans"/>
                <w:b w:val="0"/>
                <w:sz w:val="17"/>
              </w:rPr>
              <w:t>Alert queues</w:t>
            </w:r>
          </w:p>
        </w:tc>
        <w:tc>
          <w:tcPr>
            <w:tcW w:type="dxa" w:w="3230"/>
            <w:vAlign w:val="center"/>
          </w:tcPr>
          <w:p>
            <w:pPr>
              <w:spacing w:after="40"/>
            </w:pPr>
            <w:r>
              <w:rPr>
                <w:rFonts w:ascii="Noto Sans" w:hAnsi="Noto Sans"/>
                <w:b w:val="0"/>
                <w:sz w:val="17"/>
              </w:rPr>
              <w:t>Processor → Alert; Alert → Logger</w:t>
            </w:r>
          </w:p>
        </w:tc>
        <w:tc>
          <w:tcPr>
            <w:tcW w:type="dxa" w:w="3230"/>
            <w:vAlign w:val="center"/>
          </w:tcPr>
          <w:p>
            <w:pPr>
              <w:spacing w:after="40"/>
            </w:pPr>
            <w:r>
              <w:rPr>
                <w:rFonts w:ascii="Noto Sans" w:hAnsi="Noto Sans"/>
                <w:b w:val="0"/>
                <w:sz w:val="17"/>
              </w:rPr>
              <w:t>POSIX mqueue + STOP marker</w:t>
            </w:r>
          </w:p>
        </w:tc>
      </w:tr>
      <w:tr>
        <w:tc>
          <w:tcPr>
            <w:tcW w:type="dxa" w:w="3230"/>
            <w:vAlign w:val="center"/>
          </w:tcPr>
          <w:p>
            <w:pPr>
              <w:spacing w:after="40"/>
            </w:pPr>
            <w:r>
              <w:rPr>
                <w:rFonts w:ascii="Noto Sans" w:hAnsi="Noto Sans"/>
                <w:b w:val="0"/>
                <w:sz w:val="17"/>
              </w:rPr>
              <w:t>Counters alert_*</w:t>
            </w:r>
          </w:p>
        </w:tc>
        <w:tc>
          <w:tcPr>
            <w:tcW w:type="dxa" w:w="3230"/>
            <w:vAlign w:val="center"/>
          </w:tcPr>
          <w:p>
            <w:pPr>
              <w:spacing w:after="40"/>
            </w:pPr>
            <w:r>
              <w:rPr>
                <w:rFonts w:ascii="Noto Sans" w:hAnsi="Noto Sans"/>
                <w:b w:val="0"/>
                <w:sz w:val="17"/>
              </w:rPr>
              <w:t>Alert writes; Main reads after join</w:t>
            </w:r>
          </w:p>
        </w:tc>
        <w:tc>
          <w:tcPr>
            <w:tcW w:type="dxa" w:w="3230"/>
            <w:vAlign w:val="center"/>
          </w:tcPr>
          <w:p>
            <w:pPr>
              <w:spacing w:after="40"/>
            </w:pPr>
            <w:r>
              <w:rPr>
                <w:rFonts w:ascii="Noto Sans" w:hAnsi="Noto Sans"/>
                <w:b w:val="0"/>
                <w:sz w:val="17"/>
              </w:rPr>
              <w:t>Lifecycle / join (single writer)</w:t>
            </w:r>
          </w:p>
        </w:tc>
      </w:tr>
      <w:tr>
        <w:tc>
          <w:tcPr>
            <w:tcW w:type="dxa" w:w="3230"/>
            <w:vAlign w:val="center"/>
          </w:tcPr>
          <w:p>
            <w:pPr>
              <w:spacing w:after="40"/>
            </w:pPr>
            <w:r>
              <w:rPr>
                <w:rFonts w:ascii="Noto Sans" w:hAnsi="Noto Sans"/>
                <w:b w:val="0"/>
                <w:sz w:val="17"/>
              </w:rPr>
              <w:t>jitter_count/values</w:t>
            </w:r>
          </w:p>
        </w:tc>
        <w:tc>
          <w:tcPr>
            <w:tcW w:type="dxa" w:w="3230"/>
            <w:vAlign w:val="center"/>
          </w:tcPr>
          <w:p>
            <w:pPr>
              <w:spacing w:after="40"/>
            </w:pPr>
            <w:r>
              <w:rPr>
                <w:rFonts w:ascii="Noto Sans" w:hAnsi="Noto Sans"/>
                <w:b w:val="0"/>
                <w:sz w:val="17"/>
              </w:rPr>
              <w:t>Sensor writes; Main reads after join</w:t>
            </w:r>
          </w:p>
        </w:tc>
        <w:tc>
          <w:tcPr>
            <w:tcW w:type="dxa" w:w="3230"/>
            <w:vAlign w:val="center"/>
          </w:tcPr>
          <w:p>
            <w:pPr>
              <w:spacing w:after="40"/>
            </w:pPr>
            <w:r>
              <w:rPr>
                <w:rFonts w:ascii="Noto Sans" w:hAnsi="Noto Sans"/>
                <w:b w:val="0"/>
                <w:sz w:val="17"/>
              </w:rPr>
              <w:t>Lifecycle / join (single writer)</w:t>
            </w:r>
          </w:p>
        </w:tc>
      </w:tr>
    </w:tbl>
    <w:p>
      <w:pPr>
        <w:spacing w:after="0"/>
      </w:pPr>
    </w:p>
    <w:p>
      <w:pPr>
        <w:pStyle w:val="Heading2"/>
      </w:pPr>
      <w:r>
        <w:t>5.2. Trình tự khóa và tránh deadlock</w:t>
      </w:r>
    </w:p>
    <w:p>
      <w:r>
        <w:t>cb_push/cb_pop chỉ giữ buffer mutex khi sửa dữ liệu vòng; mọi câu lệnh mq_timedsend được gọi từ Processor sau khi cb_pop đã trả về, tức không giữ buffer mutex trong lúc đợi message queue. Điều này ngăn chu trình lock(buffer) → wait(queue) → lock(buffer) trong đường bình thường.</w:t>
      </w:r>
    </w:p>
    <w:p>
      <w:r>
        <w:t>Consumer chạy độc lập và STOP messages chỉ được gửi sau khi thread phát nguồn đã join. Mỗi mq_timedsend có giới hạn 2 giây; nếu log consumer đã hỏng, atomic flag giúp sender trả EPIPE và main đánh dấu runtime_error.</w:t>
      </w:r>
    </w:p>
    <w:p>
      <w:pPr>
        <w:pStyle w:val="Callout"/>
        <w:shd w:fill="E8F4F3"/>
      </w:pPr>
      <w:r>
        <w:t>Giới hạn: dữ liệu chứng minh được các kịch bản đã thử (normal, SIGINT, injected logger error). Không thể coi thử nghiệm này là chứng minh hình thức cho mọi interleaving, mọi lỗi đĩa hay mọi scheduler.</w:t>
      </w:r>
    </w:p>
    <w:p>
      <w:r>
        <w:br w:type="page"/>
      </w:r>
    </w:p>
    <w:p>
      <w:r>
        <w:rPr>
          <w:color w:val="018581"/>
          <w:sz w:val="17"/>
        </w:rPr>
        <w:t>KẾT QUẢ THỰC NGHIỆM</w:t>
      </w:r>
    </w:p>
    <w:p>
      <w:pPr>
        <w:pStyle w:val="Heading1"/>
      </w:pPr>
      <w:r>
        <w:t>6. Task 1 — Chạy chức năng và độ ổn định</w:t>
      </w:r>
    </w:p>
    <w:p>
      <w:pPr>
        <w:pStyle w:val="Heading2"/>
      </w:pPr>
      <w:r>
        <w:t>6.1. Kết quả các phiên 500 ms</w:t>
      </w:r>
    </w:p>
    <w:tbl>
      <w:tblPr>
        <w:tblStyle w:val="LightShading-Accent1"/>
        <w:tblW w:type="auto" w:w="0"/>
        <w:jc w:val="center"/>
        <w:tblLayout w:type="autofit"/>
        <w:tblLook w:firstColumn="1" w:firstRow="1" w:lastColumn="0" w:lastRow="0" w:noHBand="0" w:noVBand="1" w:val="04A0"/>
      </w:tblPr>
      <w:tblGrid>
        <w:gridCol w:w="1938"/>
        <w:gridCol w:w="1938"/>
        <w:gridCol w:w="1938"/>
        <w:gridCol w:w="1938"/>
        <w:gridCol w:w="1938"/>
      </w:tblGrid>
      <w:tr>
        <w:tc>
          <w:tcPr>
            <w:tcW w:type="dxa" w:w="1938"/>
            <w:vAlign w:val="center"/>
            <w:shd w:fill="DCEBEC"/>
          </w:tcPr>
          <w:p>
            <w:pPr>
              <w:spacing w:after="40"/>
            </w:pPr>
            <w:r>
              <w:rPr>
                <w:rFonts w:ascii="Noto Sans" w:hAnsi="Noto Sans"/>
                <w:b/>
                <w:sz w:val="17"/>
              </w:rPr>
              <w:t>PHIÊN ĐO</w:t>
            </w:r>
          </w:p>
        </w:tc>
        <w:tc>
          <w:tcPr>
            <w:tcW w:type="dxa" w:w="1938"/>
            <w:vAlign w:val="center"/>
            <w:shd w:fill="DCEBEC"/>
          </w:tcPr>
          <w:p>
            <w:pPr>
              <w:spacing w:after="40"/>
            </w:pPr>
            <w:r>
              <w:rPr>
                <w:rFonts w:ascii="Noto Sans" w:hAnsi="Noto Sans"/>
                <w:b/>
                <w:sz w:val="17"/>
              </w:rPr>
              <w:t>DURATION</w:t>
            </w:r>
          </w:p>
        </w:tc>
        <w:tc>
          <w:tcPr>
            <w:tcW w:type="dxa" w:w="1938"/>
            <w:vAlign w:val="center"/>
            <w:shd w:fill="DCEBEC"/>
          </w:tcPr>
          <w:p>
            <w:pPr>
              <w:spacing w:after="40"/>
            </w:pPr>
            <w:r>
              <w:rPr>
                <w:rFonts w:ascii="Noto Sans" w:hAnsi="Noto Sans"/>
                <w:b/>
                <w:sz w:val="17"/>
              </w:rPr>
              <w:t>PRODUCED / CONSUMED</w:t>
            </w:r>
          </w:p>
        </w:tc>
        <w:tc>
          <w:tcPr>
            <w:tcW w:type="dxa" w:w="1938"/>
            <w:vAlign w:val="center"/>
            <w:shd w:fill="DCEBEC"/>
          </w:tcPr>
          <w:p>
            <w:pPr>
              <w:spacing w:after="40"/>
            </w:pPr>
            <w:r>
              <w:rPr>
                <w:rFonts w:ascii="Noto Sans" w:hAnsi="Noto Sans"/>
                <w:b/>
                <w:sz w:val="17"/>
              </w:rPr>
              <w:t>OVERFLOW</w:t>
            </w:r>
          </w:p>
        </w:tc>
        <w:tc>
          <w:tcPr>
            <w:tcW w:type="dxa" w:w="1938"/>
            <w:vAlign w:val="center"/>
            <w:shd w:fill="DCEBEC"/>
          </w:tcPr>
          <w:p>
            <w:pPr>
              <w:spacing w:after="40"/>
            </w:pPr>
            <w:r>
              <w:rPr>
                <w:rFonts w:ascii="Noto Sans" w:hAnsi="Noto Sans"/>
                <w:b/>
                <w:sz w:val="17"/>
              </w:rPr>
              <w:t>ĐÁNH GIÁ</w:t>
            </w:r>
          </w:p>
        </w:tc>
      </w:tr>
      <w:tr>
        <w:tc>
          <w:tcPr>
            <w:tcW w:type="dxa" w:w="1938"/>
            <w:vAlign w:val="center"/>
          </w:tcPr>
          <w:p>
            <w:pPr>
              <w:spacing w:after="40"/>
            </w:pPr>
            <w:r>
              <w:rPr>
                <w:rFonts w:ascii="Noto Sans" w:hAnsi="Noto Sans"/>
                <w:b w:val="0"/>
                <w:sz w:val="17"/>
              </w:rPr>
              <w:t>Baseline trên QEMU</w:t>
            </w:r>
          </w:p>
        </w:tc>
        <w:tc>
          <w:tcPr>
            <w:tcW w:type="dxa" w:w="1938"/>
            <w:vAlign w:val="center"/>
          </w:tcPr>
          <w:p>
            <w:pPr>
              <w:spacing w:after="40"/>
            </w:pPr>
            <w:r>
              <w:rPr>
                <w:rFonts w:ascii="Noto Sans" w:hAnsi="Noto Sans"/>
                <w:b w:val="0"/>
                <w:sz w:val="17"/>
              </w:rPr>
              <w:t>≈60 s</w:t>
            </w:r>
          </w:p>
        </w:tc>
        <w:tc>
          <w:tcPr>
            <w:tcW w:type="dxa" w:w="1938"/>
            <w:vAlign w:val="center"/>
          </w:tcPr>
          <w:p>
            <w:pPr>
              <w:spacing w:after="40"/>
            </w:pPr>
            <w:r>
              <w:rPr>
                <w:rFonts w:ascii="Noto Sans" w:hAnsi="Noto Sans"/>
                <w:b w:val="0"/>
                <w:sz w:val="17"/>
              </w:rPr>
              <w:t>113 / 113</w:t>
            </w:r>
          </w:p>
        </w:tc>
        <w:tc>
          <w:tcPr>
            <w:tcW w:type="dxa" w:w="1938"/>
            <w:vAlign w:val="center"/>
          </w:tcPr>
          <w:p>
            <w:pPr>
              <w:spacing w:after="40"/>
            </w:pPr>
            <w:r>
              <w:rPr>
                <w:rFonts w:ascii="Noto Sans" w:hAnsi="Noto Sans"/>
                <w:b w:val="0"/>
                <w:sz w:val="17"/>
              </w:rPr>
              <w:t>0</w:t>
            </w:r>
          </w:p>
        </w:tc>
        <w:tc>
          <w:tcPr>
            <w:tcW w:type="dxa" w:w="1938"/>
            <w:vAlign w:val="center"/>
          </w:tcPr>
          <w:p>
            <w:pPr>
              <w:spacing w:after="40"/>
            </w:pPr>
            <w:r>
              <w:rPr>
                <w:rFonts w:ascii="Noto Sans" w:hAnsi="Noto Sans"/>
                <w:b w:val="0"/>
                <w:sz w:val="17"/>
              </w:rPr>
              <w:t>Đạt dải 110–130</w:t>
            </w:r>
          </w:p>
        </w:tc>
      </w:tr>
      <w:tr>
        <w:tc>
          <w:tcPr>
            <w:tcW w:type="dxa" w:w="1938"/>
            <w:vAlign w:val="center"/>
          </w:tcPr>
          <w:p>
            <w:pPr>
              <w:spacing w:after="40"/>
            </w:pPr>
            <w:r>
              <w:rPr>
                <w:rFonts w:ascii="Noto Sans" w:hAnsi="Noto Sans"/>
                <w:b w:val="0"/>
                <w:sz w:val="17"/>
              </w:rPr>
              <w:t>Blocking queue (SIGINT)</w:t>
            </w:r>
          </w:p>
        </w:tc>
        <w:tc>
          <w:tcPr>
            <w:tcW w:type="dxa" w:w="1938"/>
            <w:vAlign w:val="center"/>
          </w:tcPr>
          <w:p>
            <w:pPr>
              <w:spacing w:after="40"/>
            </w:pPr>
            <w:r>
              <w:rPr>
                <w:rFonts w:ascii="Noto Sans" w:hAnsi="Noto Sans"/>
                <w:b w:val="0"/>
                <w:sz w:val="17"/>
              </w:rPr>
              <w:t>≈13.38 s</w:t>
            </w:r>
          </w:p>
        </w:tc>
        <w:tc>
          <w:tcPr>
            <w:tcW w:type="dxa" w:w="1938"/>
            <w:vAlign w:val="center"/>
          </w:tcPr>
          <w:p>
            <w:pPr>
              <w:spacing w:after="40"/>
            </w:pPr>
            <w:r>
              <w:rPr>
                <w:rFonts w:ascii="Noto Sans" w:hAnsi="Noto Sans"/>
                <w:b w:val="0"/>
                <w:sz w:val="17"/>
              </w:rPr>
              <w:t>26 / 26</w:t>
            </w:r>
          </w:p>
        </w:tc>
        <w:tc>
          <w:tcPr>
            <w:tcW w:type="dxa" w:w="1938"/>
            <w:vAlign w:val="center"/>
          </w:tcPr>
          <w:p>
            <w:pPr>
              <w:spacing w:after="40"/>
            </w:pPr>
            <w:r>
              <w:rPr>
                <w:rFonts w:ascii="Noto Sans" w:hAnsi="Noto Sans"/>
                <w:b w:val="0"/>
                <w:sz w:val="17"/>
              </w:rPr>
              <w:t>0</w:t>
            </w:r>
          </w:p>
        </w:tc>
        <w:tc>
          <w:tcPr>
            <w:tcW w:type="dxa" w:w="1938"/>
            <w:vAlign w:val="center"/>
          </w:tcPr>
          <w:p>
            <w:pPr>
              <w:spacing w:after="40"/>
            </w:pPr>
            <w:r>
              <w:rPr>
                <w:rFonts w:ascii="Noto Sans" w:hAnsi="Noto Sans"/>
                <w:b w:val="0"/>
                <w:sz w:val="17"/>
              </w:rPr>
              <w:t>Exit=0; 5 threads</w:t>
            </w:r>
          </w:p>
        </w:tc>
      </w:tr>
      <w:tr>
        <w:tc>
          <w:tcPr>
            <w:tcW w:type="dxa" w:w="1938"/>
            <w:vAlign w:val="center"/>
          </w:tcPr>
          <w:p>
            <w:r>
              <w:t>Bản hardening trước sửa EAGAIN</w:t>
            </w:r>
          </w:p>
        </w:tc>
        <w:tc>
          <w:tcPr>
            <w:tcW w:type="dxa" w:w="1938"/>
            <w:vAlign w:val="center"/>
          </w:tcPr>
          <w:p>
            <w:pPr>
              <w:spacing w:after="40"/>
            </w:pPr>
            <w:r>
              <w:rPr>
                <w:rFonts w:ascii="Noto Sans" w:hAnsi="Noto Sans"/>
                <w:b w:val="0"/>
                <w:sz w:val="17"/>
              </w:rPr>
              <w:t>59.36 s</w:t>
            </w:r>
          </w:p>
        </w:tc>
        <w:tc>
          <w:tcPr>
            <w:tcW w:type="dxa" w:w="1938"/>
            <w:vAlign w:val="center"/>
          </w:tcPr>
          <w:p>
            <w:pPr>
              <w:spacing w:after="40"/>
            </w:pPr>
            <w:r>
              <w:rPr>
                <w:rFonts w:ascii="Noto Sans" w:hAnsi="Noto Sans"/>
                <w:b w:val="0"/>
                <w:sz w:val="17"/>
              </w:rPr>
              <w:t>78 / 78</w:t>
            </w:r>
          </w:p>
        </w:tc>
        <w:tc>
          <w:tcPr>
            <w:tcW w:type="dxa" w:w="1938"/>
            <w:vAlign w:val="center"/>
          </w:tcPr>
          <w:p>
            <w:pPr>
              <w:spacing w:after="40"/>
            </w:pPr>
            <w:r>
              <w:rPr>
                <w:rFonts w:ascii="Noto Sans" w:hAnsi="Noto Sans"/>
                <w:b w:val="0"/>
                <w:sz w:val="17"/>
              </w:rPr>
              <w:t>0</w:t>
            </w:r>
          </w:p>
        </w:tc>
        <w:tc>
          <w:tcPr>
            <w:tcW w:type="dxa" w:w="1938"/>
            <w:vAlign w:val="center"/>
          </w:tcPr>
          <w:p>
            <w:r>
              <w:t>Hồi quy; chưa đạt dải 110–130</w:t>
            </w:r>
          </w:p>
        </w:tc>
      </w:tr>
      <w:tr>
        <w:tc>
          <w:tcPr>
            <w:tcW w:type="dxa" w:w="1938"/>
          </w:tcPr>
          <w:p>
            <w:r>
              <w:t>Bản cuối sau retry EAGAIN</w:t>
            </w:r>
          </w:p>
        </w:tc>
        <w:tc>
          <w:tcPr>
            <w:tcW w:type="dxa" w:w="1938"/>
          </w:tcPr>
          <w:p>
            <w:r>
              <w:t>59,54 s</w:t>
            </w:r>
          </w:p>
        </w:tc>
        <w:tc>
          <w:tcPr>
            <w:tcW w:type="dxa" w:w="1938"/>
          </w:tcPr>
          <w:p>
            <w:r>
              <w:t>116 / 116</w:t>
            </w:r>
          </w:p>
        </w:tc>
        <w:tc>
          <w:tcPr>
            <w:tcW w:type="dxa" w:w="1938"/>
          </w:tcPr>
          <w:p>
            <w:r>
              <w:t>0</w:t>
            </w:r>
          </w:p>
        </w:tc>
        <w:tc>
          <w:tcPr>
            <w:tcW w:type="dxa" w:w="1938"/>
          </w:tcPr>
          <w:p>
            <w:r>
              <w:t>PASS: dải 110–130, exit=0</w:t>
            </w:r>
          </w:p>
        </w:tc>
      </w:tr>
    </w:tbl>
    <w:p>
      <w:pPr>
        <w:spacing w:after="0"/>
      </w:pPr>
    </w:p>
    <w:p>
      <w:r>
        <w:t>Lần chạy ban đầu tại interval=500 ms đạt 113/113 mẫu trong khoảng 60 giây; bài SIGINT trên phiên blocking queues đạt 26/26 và overflow=0, với 5 threads đang hoạt động khi quan sát. Bản hardening từng ghi 78 mẫu/59,36 giây (thấp hơn tiêu chí). Sau khi điều chỉnh Sensor Thread thử lại thao tác read khi nhận EAGAIN, phép chạy cuối trên QEMU ARM đạt 116/116 mẫu, size=0, overflow=0; ứng dụng exit=0, uptime=59,54 giây, driver read_count tăng 116, interval_ms=500. Phép thử mới nhất đáp ứng yêu cầu 120±10 mẫu.</w:t>
      </w:r>
    </w:p>
    <w:p>
      <w:pPr>
        <w:pStyle w:val="Heading2"/>
      </w:pPr>
      <w:r>
        <w:t>6.2. Hồi quy 78 mẫu và xác nhận sau khi sửa</w:t>
      </w:r>
    </w:p>
    <w:p>
      <w:pPr>
        <w:pStyle w:val="ListBullet"/>
      </w:pPr>
      <w:r>
        <w:t>Phiên QEMU cũ từng thu thấp hơn mục tiêu: 78 mẫu trong 59,36 giây so với dải 110–130 mẫu ở khoảng 60 giây. Đây là kết quả thực, được giữ lại để trình bày quá trình điều tra hồi quy.</w:t>
      </w:r>
    </w:p>
    <w:p>
      <w:pPr>
        <w:pStyle w:val="ListBullet"/>
      </w:pPr>
      <w:r>
        <w:t>Một nguyên nhân kỹ thuật hợp lý là read trả EAGAIN khi driver và Sensor Thread đánh thức theo hai mốc thời gian độc lập ở chu kỳ 500 ms; bản cũ bỏ qua lần đọc đó. Bản cập nhật retry EAGAIN trong giới hạn phù hợp đã được biên dịch lại và cài vào initramfs QEMU. Phép kiểm chứng mới đạt 116 mẫu; chưa có log đếm chi tiết EAGAIN để chứng minh đây là nguyên nhân duy nhất.</w:t>
      </w:r>
    </w:p>
    <w:p>
      <w:pPr>
        <w:pStyle w:val="ListBullet"/>
      </w:pPr>
      <w:r>
        <w:t>Bằng chứng kết quả cuối: exit=0; [SUMMARY] produced=116 consumed=116 size=0 overflow=0; [SUMMARY] alerts_total=124 TEMP_HIGH=16 HUMID_HIGH=26 TEMP_SPIKE=82 uptime_sec=59.54; /proc/sms_stats trước/sau cho delta read_count=116, interval_ms=500; min_temperature=15.07°C, max_temperature=44.32°C. Ảnh Terminal gốc đặt trong Phụ lục C.</w:t>
      </w:r>
    </w:p>
    <w:p>
      <w:pPr>
        <w:pStyle w:val="Callout"/>
        <w:shd w:fill="E8F4F3"/>
      </w:pPr>
      <w:r>
        <w:t>Tính nhất quán được kiểm tra: 116 = 116 + 0 và 16 + 26 + 82 = 124. Lần chạy này đạt tiêu chí 110–130 mẫu; việc chứng minh ổn định trong nhiều phiên/tải khác nhau vẫn cần thêm thí nghiệm nếu triển khai thực tế.</w:t>
      </w:r>
    </w:p>
    <w:p>
      <w:r>
        <w:br w:type="page"/>
      </w:r>
    </w:p>
    <w:p>
      <w:r>
        <w:rPr>
          <w:color w:val="018581"/>
          <w:sz w:val="17"/>
        </w:rPr>
        <w:t>KẾT QUẢ THỰC NGHIỆM</w:t>
      </w:r>
    </w:p>
    <w:p>
      <w:pPr>
        <w:pStyle w:val="Heading1"/>
      </w:pPr>
      <w:r>
        <w:t>6.3. Task 1 — Cảnh báo, logging và shutdown</w:t>
      </w:r>
    </w:p>
    <w:p>
      <w:pPr>
        <w:pStyle w:val="Heading2"/>
      </w:pPr>
      <w:r>
        <w:t>6.3.1. Cảnh báo và tính nhất quán</w:t>
      </w:r>
    </w:p>
    <w:p>
      <w:r>
        <w:t>Trong phiên mới nhất đạt 116 mẫu, hệ thống ghi nhận 124 cảnh báo: TEMP_HIGH=16, HUMID_HIGH=26 và TEMP_SPIKE=82; tổng bằng 124. Ứng dụng in hai dòng [SUMMARY] sau khi join threads: dòng thứ nhất chứa produced/consumed/size/overflow, dòng thứ hai ghi số lượng alert theo loại và uptime=59,54 giây. Phiên trước (113 mẫu) có 129 cảnh báo, được giữ trong log như một phép thử độc lập.</w:t>
      </w:r>
    </w:p>
    <w:p>
      <w:pPr>
        <w:pStyle w:val="Heading2"/>
      </w:pPr>
      <w:r>
        <w:t>6.3.2. Kiểm thử quay vòng log</w:t>
      </w:r>
    </w:p>
    <w:p>
      <w:r>
        <w:t>Bằng chứng final_fixes_qemu_session.txt: sau khi file vượt 1 MiB, logger tạo sms.log.1 kích thước 1.049.689 bytes và sms.log mới 855 bytes. Test tự động báo ROTATION_PASS. Đây là test có chủ đích đẩy vượt ngưỡng, không phải đo log phát triển tự nhiên trong 60 giây.</w:t>
      </w:r>
    </w:p>
    <w:p>
      <w:pPr>
        <w:pStyle w:val="Heading2"/>
      </w:pPr>
      <w:r>
        <w:t>6.3.3. Kiểm thử đường lỗi</w:t>
      </w:r>
    </w:p>
    <w:tbl>
      <w:tblPr>
        <w:tblStyle w:val="LightShading-Accent1"/>
        <w:tblW w:type="auto" w:w="0"/>
        <w:jc w:val="center"/>
        <w:tblLayout w:type="autofit"/>
        <w:tblLook w:firstColumn="1" w:firstRow="1" w:lastColumn="0" w:lastRow="0" w:noHBand="0" w:noVBand="1" w:val="04A0"/>
      </w:tblPr>
      <w:tblGrid>
        <w:gridCol w:w="3230"/>
        <w:gridCol w:w="3230"/>
        <w:gridCol w:w="3230"/>
      </w:tblGrid>
      <w:tr>
        <w:tc>
          <w:tcPr>
            <w:tcW w:type="dxa" w:w="3230"/>
            <w:vAlign w:val="center"/>
            <w:shd w:fill="DCEBEC"/>
          </w:tcPr>
          <w:p>
            <w:pPr>
              <w:spacing w:after="40"/>
            </w:pPr>
            <w:r>
              <w:rPr>
                <w:rFonts w:ascii="Noto Sans" w:hAnsi="Noto Sans"/>
                <w:b/>
                <w:sz w:val="17"/>
              </w:rPr>
              <w:t>KỊCH BẢN</w:t>
            </w:r>
          </w:p>
        </w:tc>
        <w:tc>
          <w:tcPr>
            <w:tcW w:type="dxa" w:w="3230"/>
            <w:vAlign w:val="center"/>
            <w:shd w:fill="DCEBEC"/>
          </w:tcPr>
          <w:p>
            <w:pPr>
              <w:spacing w:after="40"/>
            </w:pPr>
            <w:r>
              <w:rPr>
                <w:rFonts w:ascii="Noto Sans" w:hAnsi="Noto Sans"/>
                <w:b/>
                <w:sz w:val="17"/>
              </w:rPr>
              <w:t>EXIT / OUTPUT</w:t>
            </w:r>
          </w:p>
        </w:tc>
        <w:tc>
          <w:tcPr>
            <w:tcW w:type="dxa" w:w="3230"/>
            <w:vAlign w:val="center"/>
            <w:shd w:fill="DCEBEC"/>
          </w:tcPr>
          <w:p>
            <w:pPr>
              <w:spacing w:after="40"/>
            </w:pPr>
            <w:r>
              <w:rPr>
                <w:rFonts w:ascii="Noto Sans" w:hAnsi="Noto Sans"/>
                <w:b/>
                <w:sz w:val="17"/>
              </w:rPr>
              <w:t>DIỄN GIẢI</w:t>
            </w:r>
          </w:p>
        </w:tc>
      </w:tr>
      <w:tr>
        <w:tc>
          <w:tcPr>
            <w:tcW w:type="dxa" w:w="3230"/>
            <w:vAlign w:val="center"/>
          </w:tcPr>
          <w:p>
            <w:pPr>
              <w:spacing w:after="40"/>
            </w:pPr>
            <w:r>
              <w:rPr>
                <w:rFonts w:ascii="Noto Sans" w:hAnsi="Noto Sans"/>
                <w:b w:val="0"/>
                <w:sz w:val="17"/>
              </w:rPr>
              <w:t>Host mock bình thường</w:t>
            </w:r>
          </w:p>
        </w:tc>
        <w:tc>
          <w:tcPr>
            <w:tcW w:type="dxa" w:w="3230"/>
            <w:vAlign w:val="center"/>
          </w:tcPr>
          <w:p>
            <w:pPr>
              <w:spacing w:after="40"/>
            </w:pPr>
            <w:r>
              <w:rPr>
                <w:rFonts w:ascii="Noto Sans" w:hAnsi="Noto Sans"/>
                <w:b w:val="0"/>
                <w:sz w:val="17"/>
              </w:rPr>
              <w:t>exit 0</w:t>
            </w:r>
          </w:p>
        </w:tc>
        <w:tc>
          <w:tcPr>
            <w:tcW w:type="dxa" w:w="3230"/>
            <w:vAlign w:val="center"/>
          </w:tcPr>
          <w:p>
            <w:pPr>
              <w:spacing w:after="40"/>
            </w:pPr>
            <w:r>
              <w:rPr>
                <w:rFonts w:ascii="Noto Sans" w:hAnsi="Noto Sans"/>
                <w:b w:val="0"/>
                <w:sz w:val="17"/>
              </w:rPr>
              <w:t>Không regress xử lý chính</w:t>
            </w:r>
          </w:p>
        </w:tc>
      </w:tr>
      <w:tr>
        <w:tc>
          <w:tcPr>
            <w:tcW w:type="dxa" w:w="3230"/>
            <w:vAlign w:val="center"/>
          </w:tcPr>
          <w:p>
            <w:pPr>
              <w:spacing w:after="40"/>
            </w:pPr>
            <w:r>
              <w:rPr>
                <w:rFonts w:ascii="Noto Sans" w:hAnsi="Noto Sans"/>
                <w:b w:val="0"/>
                <w:sz w:val="17"/>
              </w:rPr>
              <w:t>Host mock log path hỏng</w:t>
            </w:r>
          </w:p>
        </w:tc>
        <w:tc>
          <w:tcPr>
            <w:tcW w:type="dxa" w:w="3230"/>
            <w:vAlign w:val="center"/>
          </w:tcPr>
          <w:p>
            <w:pPr>
              <w:spacing w:after="40"/>
            </w:pPr>
            <w:r>
              <w:rPr>
                <w:rFonts w:ascii="Noto Sans" w:hAnsi="Noto Sans"/>
                <w:b w:val="0"/>
                <w:sz w:val="17"/>
              </w:rPr>
              <w:t>exit 1</w:t>
            </w:r>
          </w:p>
        </w:tc>
        <w:tc>
          <w:tcPr>
            <w:tcW w:type="dxa" w:w="3230"/>
            <w:vAlign w:val="center"/>
          </w:tcPr>
          <w:p>
            <w:pPr>
              <w:spacing w:after="40"/>
            </w:pPr>
            <w:r>
              <w:rPr>
                <w:rFonts w:ascii="Noto Sans" w:hAnsi="Noto Sans"/>
                <w:b w:val="0"/>
                <w:sz w:val="17"/>
              </w:rPr>
              <w:t>Báo lỗi thay vì treo</w:t>
            </w:r>
          </w:p>
        </w:tc>
      </w:tr>
      <w:tr>
        <w:tc>
          <w:tcPr>
            <w:tcW w:type="dxa" w:w="3230"/>
            <w:vAlign w:val="center"/>
          </w:tcPr>
          <w:p>
            <w:pPr>
              <w:spacing w:after="40"/>
            </w:pPr>
            <w:r>
              <w:rPr>
                <w:rFonts w:ascii="Noto Sans" w:hAnsi="Noto Sans"/>
                <w:b w:val="0"/>
                <w:sz w:val="17"/>
              </w:rPr>
              <w:t>QEMU Logger I/O failure</w:t>
            </w:r>
          </w:p>
        </w:tc>
        <w:tc>
          <w:tcPr>
            <w:tcW w:type="dxa" w:w="3230"/>
            <w:vAlign w:val="center"/>
          </w:tcPr>
          <w:p>
            <w:pPr>
              <w:spacing w:after="40"/>
            </w:pPr>
            <w:r>
              <w:rPr>
                <w:rFonts w:ascii="Noto Sans" w:hAnsi="Noto Sans"/>
                <w:b w:val="0"/>
                <w:sz w:val="17"/>
              </w:rPr>
              <w:t>ERROR_PATH_NONZERO_PASS</w:t>
            </w:r>
          </w:p>
        </w:tc>
        <w:tc>
          <w:tcPr>
            <w:tcW w:type="dxa" w:w="3230"/>
            <w:vAlign w:val="center"/>
          </w:tcPr>
          <w:p>
            <w:pPr>
              <w:spacing w:after="40"/>
            </w:pPr>
            <w:r>
              <w:rPr>
                <w:rFonts w:ascii="Noto Sans" w:hAnsi="Noto Sans"/>
                <w:b w:val="0"/>
                <w:sz w:val="17"/>
              </w:rPr>
              <w:t>Đường lỗi có nonzero</w:t>
            </w:r>
          </w:p>
        </w:tc>
      </w:tr>
      <w:tr>
        <w:tc>
          <w:tcPr>
            <w:tcW w:type="dxa" w:w="3230"/>
            <w:vAlign w:val="center"/>
          </w:tcPr>
          <w:p>
            <w:pPr>
              <w:spacing w:after="40"/>
            </w:pPr>
            <w:r>
              <w:rPr>
                <w:rFonts w:ascii="Noto Sans" w:hAnsi="Noto Sans"/>
                <w:b w:val="0"/>
                <w:sz w:val="17"/>
              </w:rPr>
              <w:t>SIGINT với blocking queue</w:t>
            </w:r>
          </w:p>
        </w:tc>
        <w:tc>
          <w:tcPr>
            <w:tcW w:type="dxa" w:w="3230"/>
            <w:vAlign w:val="center"/>
          </w:tcPr>
          <w:p>
            <w:pPr>
              <w:spacing w:after="40"/>
            </w:pPr>
            <w:r>
              <w:rPr>
                <w:rFonts w:ascii="Noto Sans" w:hAnsi="Noto Sans"/>
                <w:b w:val="0"/>
                <w:sz w:val="17"/>
              </w:rPr>
              <w:t>exit 0; size=0; overflow=0</w:t>
            </w:r>
          </w:p>
        </w:tc>
        <w:tc>
          <w:tcPr>
            <w:tcW w:type="dxa" w:w="3230"/>
            <w:vAlign w:val="center"/>
          </w:tcPr>
          <w:p>
            <w:pPr>
              <w:spacing w:after="40"/>
            </w:pPr>
            <w:r>
              <w:rPr>
                <w:rFonts w:ascii="Noto Sans" w:hAnsi="Noto Sans"/>
                <w:b w:val="0"/>
                <w:sz w:val="17"/>
              </w:rPr>
              <w:t>Stop messages, join và flush hoạt động</w:t>
            </w:r>
          </w:p>
        </w:tc>
      </w:tr>
    </w:tbl>
    <w:p>
      <w:pPr>
        <w:spacing w:after="0"/>
      </w:pPr>
    </w:p>
    <w:p>
      <w:r>
        <w:t>Bản sửa dùng mq_timedsend với absolute deadline 2 giây. Nếu consumer hỏng hoặc queue bị nghẽn vượt deadline, hàm đặt runtime_error/stop_requested và main dùng fallback cancel khi không thể gửi STOP. Đây là hardening, không thay thế giám sát lỗi cấp hệ thống.</w:t>
      </w:r>
    </w:p>
    <w:p>
      <w:r>
        <w:br w:type="page"/>
      </w:r>
    </w:p>
    <w:p>
      <w:r>
        <w:rPr>
          <w:color w:val="018581"/>
          <w:sz w:val="17"/>
        </w:rPr>
        <w:t>MEMORY MANAGEMENT</w:t>
      </w:r>
    </w:p>
    <w:p>
      <w:pPr>
        <w:pStyle w:val="Heading1"/>
      </w:pPr>
      <w:r>
        <w:t>7. Task 2 — Phân tích Valgrind</w:t>
      </w:r>
    </w:p>
    <w:p>
      <w:pPr>
        <w:pStyle w:val="Heading2"/>
      </w:pPr>
      <w:r>
        <w:t>7.1. Đối tượng và phương pháp</w:t>
      </w:r>
    </w:p>
    <w:p>
      <w:r>
        <w:t>Do Host x86-64 không có ARM character driver /dev/sms_sensor, Valgrind chạy ứng dụng sms_app logic bốn thread với backend mô phỏng cảm biến. Các mutex, condition, POSIX mqueue, alerts và logger vẫn nằm trong binary được kiểm tra. Việc giả lập sensor cần được nêu rõ trong phương pháp thực nghiệm.</w:t>
      </w:r>
    </w:p>
    <w:p>
      <w:pPr>
        <w:pStyle w:val="Heading2"/>
      </w:pPr>
      <w:r>
        <w:t>7.2. Kết quả leak-check</w:t>
      </w:r>
    </w:p>
    <w:tbl>
      <w:tblPr>
        <w:tblStyle w:val="LightShading-Accent1"/>
        <w:tblW w:type="auto" w:w="0"/>
        <w:jc w:val="center"/>
        <w:tblLayout w:type="autofit"/>
        <w:tblLook w:firstColumn="1" w:firstRow="1" w:lastColumn="0" w:lastRow="0" w:noHBand="0" w:noVBand="1" w:val="04A0"/>
      </w:tblPr>
      <w:tblGrid>
        <w:gridCol w:w="4845"/>
        <w:gridCol w:w="4845"/>
      </w:tblGrid>
      <w:tr>
        <w:tc>
          <w:tcPr>
            <w:tcW w:type="dxa" w:w="4845"/>
            <w:vAlign w:val="center"/>
            <w:shd w:fill="DCEBEC"/>
          </w:tcPr>
          <w:p>
            <w:pPr>
              <w:spacing w:after="40"/>
            </w:pPr>
            <w:r>
              <w:rPr>
                <w:rFonts w:ascii="Noto Sans" w:hAnsi="Noto Sans"/>
                <w:b/>
                <w:sz w:val="17"/>
              </w:rPr>
              <w:t>CHỈ SỐ</w:t>
            </w:r>
          </w:p>
        </w:tc>
        <w:tc>
          <w:tcPr>
            <w:tcW w:type="dxa" w:w="4845"/>
            <w:vAlign w:val="center"/>
            <w:shd w:fill="DCEBEC"/>
          </w:tcPr>
          <w:p>
            <w:pPr>
              <w:spacing w:after="40"/>
            </w:pPr>
            <w:r>
              <w:rPr>
                <w:rFonts w:ascii="Noto Sans" w:hAnsi="Noto Sans"/>
                <w:b/>
                <w:sz w:val="17"/>
              </w:rPr>
              <w:t>KẾT QUẢ</w:t>
            </w:r>
          </w:p>
        </w:tc>
      </w:tr>
      <w:tr>
        <w:tc>
          <w:tcPr>
            <w:tcW w:type="dxa" w:w="4845"/>
            <w:vAlign w:val="center"/>
          </w:tcPr>
          <w:p>
            <w:pPr>
              <w:spacing w:after="40"/>
            </w:pPr>
            <w:r>
              <w:rPr>
                <w:rFonts w:ascii="Noto Sans" w:hAnsi="Noto Sans"/>
                <w:b w:val="0"/>
                <w:sz w:val="17"/>
              </w:rPr>
              <w:t>Công cụ</w:t>
            </w:r>
          </w:p>
        </w:tc>
        <w:tc>
          <w:tcPr>
            <w:tcW w:type="dxa" w:w="4845"/>
            <w:vAlign w:val="center"/>
          </w:tcPr>
          <w:p>
            <w:pPr>
              <w:spacing w:after="40"/>
            </w:pPr>
            <w:r>
              <w:rPr>
                <w:rFonts w:ascii="Noto Sans" w:hAnsi="Noto Sans"/>
                <w:b w:val="0"/>
                <w:sz w:val="17"/>
              </w:rPr>
              <w:t>Valgrind 3.18.1 / Memcheck</w:t>
            </w:r>
          </w:p>
        </w:tc>
      </w:tr>
      <w:tr>
        <w:tc>
          <w:tcPr>
            <w:tcW w:type="dxa" w:w="4845"/>
            <w:vAlign w:val="center"/>
          </w:tcPr>
          <w:p>
            <w:pPr>
              <w:spacing w:after="40"/>
            </w:pPr>
            <w:r>
              <w:rPr>
                <w:rFonts w:ascii="Noto Sans" w:hAnsi="Noto Sans"/>
                <w:b w:val="0"/>
                <w:sz w:val="17"/>
              </w:rPr>
              <w:t>Command</w:t>
            </w:r>
          </w:p>
        </w:tc>
        <w:tc>
          <w:tcPr>
            <w:tcW w:type="dxa" w:w="4845"/>
            <w:vAlign w:val="center"/>
          </w:tcPr>
          <w:p>
            <w:pPr>
              <w:spacing w:after="40"/>
            </w:pPr>
            <w:r>
              <w:rPr>
                <w:rFonts w:ascii="Noto Sans" w:hAnsi="Noto Sans"/>
                <w:b w:val="0"/>
                <w:sz w:val="17"/>
              </w:rPr>
              <w:t>task2/sms_app_x86_mock -i 500 -d 0</w:t>
            </w:r>
          </w:p>
        </w:tc>
      </w:tr>
      <w:tr>
        <w:tc>
          <w:tcPr>
            <w:tcW w:type="dxa" w:w="4845"/>
            <w:vAlign w:val="center"/>
          </w:tcPr>
          <w:p>
            <w:pPr>
              <w:spacing w:after="40"/>
            </w:pPr>
            <w:r>
              <w:rPr>
                <w:rFonts w:ascii="Noto Sans" w:hAnsi="Noto Sans"/>
                <w:b w:val="0"/>
                <w:sz w:val="17"/>
              </w:rPr>
              <w:t>Heap allocations</w:t>
            </w:r>
          </w:p>
        </w:tc>
        <w:tc>
          <w:tcPr>
            <w:tcW w:type="dxa" w:w="4845"/>
            <w:vAlign w:val="center"/>
          </w:tcPr>
          <w:p>
            <w:pPr>
              <w:spacing w:after="40"/>
            </w:pPr>
            <w:r>
              <w:rPr>
                <w:rFonts w:ascii="Noto Sans" w:hAnsi="Noto Sans"/>
                <w:b w:val="0"/>
                <w:sz w:val="17"/>
              </w:rPr>
              <w:t>17</w:t>
            </w:r>
          </w:p>
        </w:tc>
      </w:tr>
      <w:tr>
        <w:tc>
          <w:tcPr>
            <w:tcW w:type="dxa" w:w="4845"/>
            <w:vAlign w:val="center"/>
          </w:tcPr>
          <w:p>
            <w:pPr>
              <w:spacing w:after="40"/>
            </w:pPr>
            <w:r>
              <w:rPr>
                <w:rFonts w:ascii="Noto Sans" w:hAnsi="Noto Sans"/>
                <w:b w:val="0"/>
                <w:sz w:val="17"/>
              </w:rPr>
              <w:t>Heap frees</w:t>
            </w:r>
          </w:p>
        </w:tc>
        <w:tc>
          <w:tcPr>
            <w:tcW w:type="dxa" w:w="4845"/>
            <w:vAlign w:val="center"/>
          </w:tcPr>
          <w:p>
            <w:pPr>
              <w:spacing w:after="40"/>
            </w:pPr>
            <w:r>
              <w:rPr>
                <w:rFonts w:ascii="Noto Sans" w:hAnsi="Noto Sans"/>
                <w:b w:val="0"/>
                <w:sz w:val="17"/>
              </w:rPr>
              <w:t>17</w:t>
            </w:r>
          </w:p>
        </w:tc>
      </w:tr>
      <w:tr>
        <w:tc>
          <w:tcPr>
            <w:tcW w:type="dxa" w:w="4845"/>
            <w:vAlign w:val="center"/>
          </w:tcPr>
          <w:p>
            <w:pPr>
              <w:spacing w:after="40"/>
            </w:pPr>
            <w:r>
              <w:rPr>
                <w:rFonts w:ascii="Noto Sans" w:hAnsi="Noto Sans"/>
                <w:b w:val="0"/>
                <w:sz w:val="17"/>
              </w:rPr>
              <w:t>Total allocated</w:t>
            </w:r>
          </w:p>
        </w:tc>
        <w:tc>
          <w:tcPr>
            <w:tcW w:type="dxa" w:w="4845"/>
            <w:vAlign w:val="center"/>
          </w:tcPr>
          <w:p>
            <w:pPr>
              <w:spacing w:after="40"/>
            </w:pPr>
            <w:r>
              <w:rPr>
                <w:rFonts w:ascii="Noto Sans" w:hAnsi="Noto Sans"/>
                <w:b w:val="0"/>
                <w:sz w:val="17"/>
              </w:rPr>
              <w:t>16.139 bytes</w:t>
            </w:r>
          </w:p>
        </w:tc>
      </w:tr>
      <w:tr>
        <w:tc>
          <w:tcPr>
            <w:tcW w:type="dxa" w:w="4845"/>
            <w:vAlign w:val="center"/>
          </w:tcPr>
          <w:p>
            <w:pPr>
              <w:spacing w:after="40"/>
            </w:pPr>
            <w:r>
              <w:rPr>
                <w:rFonts w:ascii="Noto Sans" w:hAnsi="Noto Sans"/>
                <w:b w:val="0"/>
                <w:sz w:val="17"/>
              </w:rPr>
              <w:t>In use at exit</w:t>
            </w:r>
          </w:p>
        </w:tc>
        <w:tc>
          <w:tcPr>
            <w:tcW w:type="dxa" w:w="4845"/>
            <w:vAlign w:val="center"/>
          </w:tcPr>
          <w:p>
            <w:pPr>
              <w:spacing w:after="40"/>
            </w:pPr>
            <w:r>
              <w:rPr>
                <w:rFonts w:ascii="Noto Sans" w:hAnsi="Noto Sans"/>
                <w:b w:val="0"/>
                <w:sz w:val="17"/>
              </w:rPr>
              <w:t>0 bytes / 0 blocks</w:t>
            </w:r>
          </w:p>
        </w:tc>
      </w:tr>
      <w:tr>
        <w:tc>
          <w:tcPr>
            <w:tcW w:type="dxa" w:w="4845"/>
            <w:vAlign w:val="center"/>
          </w:tcPr>
          <w:p>
            <w:pPr>
              <w:spacing w:after="40"/>
            </w:pPr>
            <w:r>
              <w:rPr>
                <w:rFonts w:ascii="Noto Sans" w:hAnsi="Noto Sans"/>
                <w:b w:val="0"/>
                <w:sz w:val="17"/>
              </w:rPr>
              <w:t>Valgrind errors</w:t>
            </w:r>
          </w:p>
        </w:tc>
        <w:tc>
          <w:tcPr>
            <w:tcW w:type="dxa" w:w="4845"/>
            <w:vAlign w:val="center"/>
          </w:tcPr>
          <w:p>
            <w:pPr>
              <w:spacing w:after="40"/>
            </w:pPr>
            <w:r>
              <w:rPr>
                <w:rFonts w:ascii="Noto Sans" w:hAnsi="Noto Sans"/>
                <w:b w:val="0"/>
                <w:sz w:val="17"/>
              </w:rPr>
              <w:t>0 errors in 0 contexts</w:t>
            </w:r>
          </w:p>
        </w:tc>
      </w:tr>
    </w:tbl>
    <w:p>
      <w:pPr>
        <w:spacing w:after="0"/>
      </w:pPr>
    </w:p>
    <w:p>
      <w:pPr>
        <w:pStyle w:val="Callout"/>
        <w:shd w:fill="E8F4F3"/>
      </w:pPr>
      <w:r>
        <w:t>HEAP SUMMARY: All heap blocks were freed — no leaks are possible. ERROR SUMMARY: 0 errors from 0 contexts.</w:t>
      </w:r>
    </w:p>
    <w:p>
      <w:r>
        <w:t>Log cũng liệt kê 4 file descriptors (3 standard) tại exit, trong đó FD 3 là valgrind_sms.txt được thừa kế từ parent log-redirection. Dữ liệu này không tự động chứng minh mọi FD khác đều đóng đúng trong mọi failure path; song lần chạy này không còn heap allocations tồn đọng.</w:t>
      </w:r>
    </w:p>
    <w:p>
      <w:pPr>
        <w:pStyle w:val="Heading2"/>
      </w:pPr>
      <w:r>
        <w:t>7.3. Giải thích</w:t>
      </w:r>
    </w:p>
    <w:p>
      <w:r>
        <w:t>CircularBuffer.items được cấp phát một lần bằng calloc trong cb_init(), hủy bằng cb_destroy() sau khi các worker join. POSIX queue được mq_close và mq_unlink. Logger fflush/fclose. Sự cân bằng alloc/free trên Valgrind là bằng chứng trực tiếp mạnh về bản test này.</w:t>
      </w:r>
    </w:p>
    <w:p>
      <w:r>
        <w:br w:type="page"/>
      </w:r>
    </w:p>
    <w:p>
      <w:r>
        <w:rPr>
          <w:color w:val="018581"/>
          <w:sz w:val="17"/>
        </w:rPr>
        <w:t>MEMORY MANAGEMENT</w:t>
      </w:r>
    </w:p>
    <w:p>
      <w:pPr>
        <w:pStyle w:val="Heading1"/>
      </w:pPr>
      <w:r>
        <w:t>7.4. Task 2 — Memory footprint</w:t>
      </w:r>
    </w:p>
    <w:p>
      <w:pPr>
        <w:jc w:val="center"/>
      </w:pPr>
      <w:r>
        <w:drawing>
          <wp:inline xmlns:a="http://schemas.openxmlformats.org/drawingml/2006/main" xmlns:pic="http://schemas.openxmlformats.org/drawingml/2006/picture">
            <wp:extent cx="5760720" cy="2261389"/>
            <wp:docPr id="3" name="Picture 3"/>
            <wp:cNvGraphicFramePr>
              <a:graphicFrameLocks noChangeAspect="1"/>
            </wp:cNvGraphicFramePr>
            <a:graphic>
              <a:graphicData uri="http://schemas.openxmlformats.org/drawingml/2006/picture">
                <pic:pic>
                  <pic:nvPicPr>
                    <pic:cNvPr id="0" name="memory.png"/>
                    <pic:cNvPicPr/>
                  </pic:nvPicPr>
                  <pic:blipFill>
                    <a:blip r:embed="rId13"/>
                    <a:stretch>
                      <a:fillRect/>
                    </a:stretch>
                  </pic:blipFill>
                  <pic:spPr>
                    <a:xfrm>
                      <a:off x="0" y="0"/>
                      <a:ext cx="5760720" cy="2261389"/>
                    </a:xfrm>
                    <a:prstGeom prst="rect"/>
                  </pic:spPr>
                </pic:pic>
              </a:graphicData>
            </a:graphic>
          </wp:inline>
        </w:drawing>
      </w:r>
    </w:p>
    <w:p>
      <w:pPr>
        <w:jc w:val="center"/>
      </w:pPr>
      <w:r>
        <w:rPr>
          <w:i/>
          <w:color w:val="5A6774"/>
          <w:sz w:val="16"/>
        </w:rPr>
        <w:t>Hình 3. VmSize và VmRSS tại 5, 30, 55 giây theo QEMU /proc/PID/status.</w:t>
      </w:r>
    </w:p>
    <w:tbl>
      <w:tblPr>
        <w:tblStyle w:val="LightShading-Accent1"/>
        <w:tblW w:type="auto" w:w="0"/>
        <w:jc w:val="center"/>
        <w:tblLayout w:type="autofit"/>
        <w:tblLook w:firstColumn="1" w:firstRow="1" w:lastColumn="0" w:lastRow="0" w:noHBand="0" w:noVBand="1" w:val="04A0"/>
      </w:tblPr>
      <w:tblGrid>
        <w:gridCol w:w="1938"/>
        <w:gridCol w:w="1938"/>
        <w:gridCol w:w="1938"/>
        <w:gridCol w:w="1938"/>
        <w:gridCol w:w="1938"/>
      </w:tblGrid>
      <w:tr>
        <w:tc>
          <w:tcPr>
            <w:tcW w:type="dxa" w:w="1938"/>
            <w:vAlign w:val="center"/>
            <w:shd w:fill="DCEBEC"/>
          </w:tcPr>
          <w:p>
            <w:pPr>
              <w:spacing w:after="40"/>
            </w:pPr>
            <w:r>
              <w:rPr>
                <w:rFonts w:ascii="Noto Sans" w:hAnsi="Noto Sans"/>
                <w:b/>
                <w:sz w:val="17"/>
              </w:rPr>
              <w:t>THỜI ĐIỂM</w:t>
            </w:r>
          </w:p>
        </w:tc>
        <w:tc>
          <w:tcPr>
            <w:tcW w:type="dxa" w:w="1938"/>
            <w:vAlign w:val="center"/>
            <w:shd w:fill="DCEBEC"/>
          </w:tcPr>
          <w:p>
            <w:pPr>
              <w:spacing w:after="40"/>
            </w:pPr>
            <w:r>
              <w:rPr>
                <w:rFonts w:ascii="Noto Sans" w:hAnsi="Noto Sans"/>
                <w:b/>
                <w:sz w:val="17"/>
              </w:rPr>
              <w:t>VmSize</w:t>
            </w:r>
          </w:p>
        </w:tc>
        <w:tc>
          <w:tcPr>
            <w:tcW w:type="dxa" w:w="1938"/>
            <w:vAlign w:val="center"/>
            <w:shd w:fill="DCEBEC"/>
          </w:tcPr>
          <w:p>
            <w:pPr>
              <w:spacing w:after="40"/>
            </w:pPr>
            <w:r>
              <w:rPr>
                <w:rFonts w:ascii="Noto Sans" w:hAnsi="Noto Sans"/>
                <w:b/>
                <w:sz w:val="17"/>
              </w:rPr>
              <w:t>VmRSS</w:t>
            </w:r>
          </w:p>
        </w:tc>
        <w:tc>
          <w:tcPr>
            <w:tcW w:type="dxa" w:w="1938"/>
            <w:vAlign w:val="center"/>
            <w:shd w:fill="DCEBEC"/>
          </w:tcPr>
          <w:p>
            <w:pPr>
              <w:spacing w:after="40"/>
            </w:pPr>
            <w:r>
              <w:rPr>
                <w:rFonts w:ascii="Noto Sans" w:hAnsi="Noto Sans"/>
                <w:b/>
                <w:sz w:val="17"/>
              </w:rPr>
              <w:t>VmData</w:t>
            </w:r>
          </w:p>
        </w:tc>
        <w:tc>
          <w:tcPr>
            <w:tcW w:type="dxa" w:w="1938"/>
            <w:vAlign w:val="center"/>
            <w:shd w:fill="DCEBEC"/>
          </w:tcPr>
          <w:p>
            <w:pPr>
              <w:spacing w:after="40"/>
            </w:pPr>
            <w:r>
              <w:rPr>
                <w:rFonts w:ascii="Noto Sans" w:hAnsi="Noto Sans"/>
                <w:b/>
                <w:sz w:val="17"/>
              </w:rPr>
              <w:t>THREADS</w:t>
            </w:r>
          </w:p>
        </w:tc>
      </w:tr>
      <w:tr>
        <w:tc>
          <w:tcPr>
            <w:tcW w:type="dxa" w:w="1938"/>
            <w:vAlign w:val="center"/>
          </w:tcPr>
          <w:p>
            <w:pPr>
              <w:spacing w:after="40"/>
            </w:pPr>
            <w:r>
              <w:rPr>
                <w:rFonts w:ascii="Noto Sans" w:hAnsi="Noto Sans"/>
                <w:b w:val="0"/>
                <w:sz w:val="17"/>
              </w:rPr>
              <w:t>5 s</w:t>
            </w:r>
          </w:p>
        </w:tc>
        <w:tc>
          <w:tcPr>
            <w:tcW w:type="dxa" w:w="1938"/>
            <w:vAlign w:val="center"/>
          </w:tcPr>
          <w:p>
            <w:pPr>
              <w:spacing w:after="40"/>
            </w:pPr>
            <w:r>
              <w:rPr>
                <w:rFonts w:ascii="Noto Sans" w:hAnsi="Noto Sans"/>
                <w:b w:val="0"/>
                <w:sz w:val="17"/>
              </w:rPr>
              <w:t>35.596 kB</w:t>
            </w:r>
          </w:p>
        </w:tc>
        <w:tc>
          <w:tcPr>
            <w:tcW w:type="dxa" w:w="1938"/>
            <w:vAlign w:val="center"/>
          </w:tcPr>
          <w:p>
            <w:pPr>
              <w:spacing w:after="40"/>
            </w:pPr>
            <w:r>
              <w:rPr>
                <w:rFonts w:ascii="Noto Sans" w:hAnsi="Noto Sans"/>
                <w:b w:val="0"/>
                <w:sz w:val="17"/>
              </w:rPr>
              <w:t>4 kB</w:t>
            </w:r>
          </w:p>
        </w:tc>
        <w:tc>
          <w:tcPr>
            <w:tcW w:type="dxa" w:w="1938"/>
            <w:vAlign w:val="center"/>
          </w:tcPr>
          <w:p>
            <w:pPr>
              <w:spacing w:after="40"/>
            </w:pPr>
            <w:r>
              <w:rPr>
                <w:rFonts w:ascii="Noto Sans" w:hAnsi="Noto Sans"/>
                <w:b w:val="0"/>
                <w:sz w:val="17"/>
              </w:rPr>
              <w:t>33.188 kB</w:t>
            </w:r>
          </w:p>
        </w:tc>
        <w:tc>
          <w:tcPr>
            <w:tcW w:type="dxa" w:w="1938"/>
            <w:vAlign w:val="center"/>
          </w:tcPr>
          <w:p>
            <w:pPr>
              <w:spacing w:after="40"/>
            </w:pPr>
            <w:r>
              <w:rPr>
                <w:rFonts w:ascii="Noto Sans" w:hAnsi="Noto Sans"/>
                <w:b w:val="0"/>
                <w:sz w:val="17"/>
              </w:rPr>
              <w:t>5</w:t>
            </w:r>
          </w:p>
        </w:tc>
      </w:tr>
      <w:tr>
        <w:tc>
          <w:tcPr>
            <w:tcW w:type="dxa" w:w="1938"/>
            <w:vAlign w:val="center"/>
          </w:tcPr>
          <w:p>
            <w:pPr>
              <w:spacing w:after="40"/>
            </w:pPr>
            <w:r>
              <w:rPr>
                <w:rFonts w:ascii="Noto Sans" w:hAnsi="Noto Sans"/>
                <w:b w:val="0"/>
                <w:sz w:val="17"/>
              </w:rPr>
              <w:t>30 s</w:t>
            </w:r>
          </w:p>
        </w:tc>
        <w:tc>
          <w:tcPr>
            <w:tcW w:type="dxa" w:w="1938"/>
            <w:vAlign w:val="center"/>
          </w:tcPr>
          <w:p>
            <w:pPr>
              <w:spacing w:after="40"/>
            </w:pPr>
            <w:r>
              <w:rPr>
                <w:rFonts w:ascii="Noto Sans" w:hAnsi="Noto Sans"/>
                <w:b w:val="0"/>
                <w:sz w:val="17"/>
              </w:rPr>
              <w:t>35.596 kB</w:t>
            </w:r>
          </w:p>
        </w:tc>
        <w:tc>
          <w:tcPr>
            <w:tcW w:type="dxa" w:w="1938"/>
            <w:vAlign w:val="center"/>
          </w:tcPr>
          <w:p>
            <w:pPr>
              <w:spacing w:after="40"/>
            </w:pPr>
            <w:r>
              <w:rPr>
                <w:rFonts w:ascii="Noto Sans" w:hAnsi="Noto Sans"/>
                <w:b w:val="0"/>
                <w:sz w:val="17"/>
              </w:rPr>
              <w:t>4 kB</w:t>
            </w:r>
          </w:p>
        </w:tc>
        <w:tc>
          <w:tcPr>
            <w:tcW w:type="dxa" w:w="1938"/>
            <w:vAlign w:val="center"/>
          </w:tcPr>
          <w:p>
            <w:pPr>
              <w:spacing w:after="40"/>
            </w:pPr>
            <w:r>
              <w:rPr>
                <w:rFonts w:ascii="Noto Sans" w:hAnsi="Noto Sans"/>
                <w:b w:val="0"/>
                <w:sz w:val="17"/>
              </w:rPr>
              <w:t>33.188 kB</w:t>
            </w:r>
          </w:p>
        </w:tc>
        <w:tc>
          <w:tcPr>
            <w:tcW w:type="dxa" w:w="1938"/>
            <w:vAlign w:val="center"/>
          </w:tcPr>
          <w:p>
            <w:pPr>
              <w:spacing w:after="40"/>
            </w:pPr>
            <w:r>
              <w:rPr>
                <w:rFonts w:ascii="Noto Sans" w:hAnsi="Noto Sans"/>
                <w:b w:val="0"/>
                <w:sz w:val="17"/>
              </w:rPr>
              <w:t>5</w:t>
            </w:r>
          </w:p>
        </w:tc>
      </w:tr>
      <w:tr>
        <w:tc>
          <w:tcPr>
            <w:tcW w:type="dxa" w:w="1938"/>
            <w:vAlign w:val="center"/>
          </w:tcPr>
          <w:p>
            <w:pPr>
              <w:spacing w:after="40"/>
            </w:pPr>
            <w:r>
              <w:rPr>
                <w:rFonts w:ascii="Noto Sans" w:hAnsi="Noto Sans"/>
                <w:b w:val="0"/>
                <w:sz w:val="17"/>
              </w:rPr>
              <w:t>55 s</w:t>
            </w:r>
          </w:p>
        </w:tc>
        <w:tc>
          <w:tcPr>
            <w:tcW w:type="dxa" w:w="1938"/>
            <w:vAlign w:val="center"/>
          </w:tcPr>
          <w:p>
            <w:pPr>
              <w:spacing w:after="40"/>
            </w:pPr>
            <w:r>
              <w:rPr>
                <w:rFonts w:ascii="Noto Sans" w:hAnsi="Noto Sans"/>
                <w:b w:val="0"/>
                <w:sz w:val="17"/>
              </w:rPr>
              <w:t>35.596 kB</w:t>
            </w:r>
          </w:p>
        </w:tc>
        <w:tc>
          <w:tcPr>
            <w:tcW w:type="dxa" w:w="1938"/>
            <w:vAlign w:val="center"/>
          </w:tcPr>
          <w:p>
            <w:pPr>
              <w:spacing w:after="40"/>
            </w:pPr>
            <w:r>
              <w:rPr>
                <w:rFonts w:ascii="Noto Sans" w:hAnsi="Noto Sans"/>
                <w:b w:val="0"/>
                <w:sz w:val="17"/>
              </w:rPr>
              <w:t>4 kB</w:t>
            </w:r>
          </w:p>
        </w:tc>
        <w:tc>
          <w:tcPr>
            <w:tcW w:type="dxa" w:w="1938"/>
            <w:vAlign w:val="center"/>
          </w:tcPr>
          <w:p>
            <w:pPr>
              <w:spacing w:after="40"/>
            </w:pPr>
            <w:r>
              <w:rPr>
                <w:rFonts w:ascii="Noto Sans" w:hAnsi="Noto Sans"/>
                <w:b w:val="0"/>
                <w:sz w:val="17"/>
              </w:rPr>
              <w:t>33.188 kB</w:t>
            </w:r>
          </w:p>
        </w:tc>
        <w:tc>
          <w:tcPr>
            <w:tcW w:type="dxa" w:w="1938"/>
            <w:vAlign w:val="center"/>
          </w:tcPr>
          <w:p>
            <w:pPr>
              <w:spacing w:after="40"/>
            </w:pPr>
            <w:r>
              <w:rPr>
                <w:rFonts w:ascii="Noto Sans" w:hAnsi="Noto Sans"/>
                <w:b w:val="0"/>
                <w:sz w:val="17"/>
              </w:rPr>
              <w:t>5</w:t>
            </w:r>
          </w:p>
        </w:tc>
      </w:tr>
    </w:tbl>
    <w:p>
      <w:pPr>
        <w:spacing w:after="0"/>
      </w:pPr>
    </w:p>
    <w:p>
      <w:r>
        <w:t>Trong ba ảnh chụp /proc/PID/status này, không xuất hiện xu hướng tăng VmSize hoặc VmRSS. VmSize biểu thị không gian địa chỉ ảo đã ánh xạ, khác với RSS (resident pages). Giá trị VmRSS 4 kB rất thấp với chương trình ARM static và phụ thuộc QEMU/kernel reporting; nên không diễn giải thành mức RAM thực tế của toàn bộ ứng dụng/guest.</w:t>
      </w:r>
    </w:p>
    <w:p>
      <w:pPr>
        <w:pStyle w:val="Heading2"/>
      </w:pPr>
      <w:r>
        <w:t>7.5. Các nguyên nhân có thể khiến footprint ổn định</w:t>
      </w:r>
    </w:p>
    <w:p>
      <w:pPr>
        <w:pStyle w:val="ListBullet"/>
      </w:pPr>
      <w:r>
        <w:t>Circular buffer dung lượng 64 × sizeof(SensorData) được cấp phát một lần; không tăng theo số mẫu.</w:t>
      </w:r>
    </w:p>
    <w:p>
      <w:pPr>
        <w:pStyle w:val="ListBullet"/>
      </w:pPr>
      <w:r>
        <w:t>Rolling-average histories là mảng cố định 10 phần tử trên stack của Processor Thread.</w:t>
      </w:r>
    </w:p>
    <w:p>
      <w:pPr>
        <w:pStyle w:val="ListBullet"/>
      </w:pPr>
      <w:r>
        <w:t>Message queues có mq_maxmsg=10 và kích thước thông điệp 192 bytes, giới hạn độ dài hàng đợi.</w:t>
      </w:r>
    </w:p>
    <w:p>
      <w:r>
        <w:br w:type="page"/>
      </w:r>
    </w:p>
    <w:p>
      <w:r>
        <w:rPr>
          <w:color w:val="018581"/>
          <w:sz w:val="17"/>
        </w:rPr>
        <w:t>MEMORY MAP</w:t>
      </w:r>
    </w:p>
    <w:p>
      <w:pPr>
        <w:pStyle w:val="Heading1"/>
      </w:pPr>
      <w:r>
        <w:t>7.6. Task 2 — /proc/PID/maps</w:t>
      </w:r>
    </w:p>
    <w:p>
      <w:r>
        <w:t>File process_maps.txt của QEMU cho thấy nhiều virtual memory areas. Bảng dưới mô tả năm nhóm region theo đúng dữ liệu thu thập:</w:t>
      </w:r>
    </w:p>
    <w:tbl>
      <w:tblPr>
        <w:tblStyle w:val="LightShading-Accent1"/>
        <w:tblW w:type="auto" w:w="0"/>
        <w:jc w:val="center"/>
        <w:tblLayout w:type="autofit"/>
        <w:tblLook w:firstColumn="1" w:firstRow="1" w:lastColumn="0" w:lastRow="0" w:noHBand="0" w:noVBand="1" w:val="04A0"/>
      </w:tblPr>
      <w:tblGrid>
        <w:gridCol w:w="3230"/>
        <w:gridCol w:w="3230"/>
        <w:gridCol w:w="3230"/>
      </w:tblGrid>
      <w:tr>
        <w:tc>
          <w:tcPr>
            <w:tcW w:type="dxa" w:w="3230"/>
            <w:vAlign w:val="center"/>
            <w:shd w:fill="DCEBEC"/>
          </w:tcPr>
          <w:p>
            <w:pPr>
              <w:spacing w:after="40"/>
            </w:pPr>
            <w:r>
              <w:rPr>
                <w:rFonts w:ascii="Noto Sans" w:hAnsi="Noto Sans"/>
                <w:b/>
                <w:sz w:val="17"/>
              </w:rPr>
              <w:t>VÙNG ĐỊA CHỈ</w:t>
            </w:r>
          </w:p>
        </w:tc>
        <w:tc>
          <w:tcPr>
            <w:tcW w:type="dxa" w:w="3230"/>
            <w:vAlign w:val="center"/>
            <w:shd w:fill="DCEBEC"/>
          </w:tcPr>
          <w:p>
            <w:pPr>
              <w:spacing w:after="40"/>
            </w:pPr>
            <w:r>
              <w:rPr>
                <w:rFonts w:ascii="Noto Sans" w:hAnsi="Noto Sans"/>
                <w:b/>
                <w:sz w:val="17"/>
              </w:rPr>
              <w:t>QUYỀN</w:t>
            </w:r>
          </w:p>
        </w:tc>
        <w:tc>
          <w:tcPr>
            <w:tcW w:type="dxa" w:w="3230"/>
            <w:vAlign w:val="center"/>
            <w:shd w:fill="DCEBEC"/>
          </w:tcPr>
          <w:p>
            <w:pPr>
              <w:spacing w:after="40"/>
            </w:pPr>
            <w:r>
              <w:rPr>
                <w:rFonts w:ascii="Noto Sans" w:hAnsi="Noto Sans"/>
                <w:b/>
                <w:sz w:val="17"/>
              </w:rPr>
              <w:t>Ý NGHĨA</w:t>
            </w:r>
          </w:p>
        </w:tc>
      </w:tr>
      <w:tr>
        <w:tc>
          <w:tcPr>
            <w:tcW w:type="dxa" w:w="3230"/>
            <w:vAlign w:val="center"/>
          </w:tcPr>
          <w:p>
            <w:pPr>
              <w:spacing w:after="40"/>
            </w:pPr>
            <w:r>
              <w:rPr>
                <w:rFonts w:ascii="Noto Sans" w:hAnsi="Noto Sans"/>
                <w:b w:val="0"/>
                <w:sz w:val="17"/>
              </w:rPr>
              <w:t>00010000–00082000</w:t>
            </w:r>
          </w:p>
        </w:tc>
        <w:tc>
          <w:tcPr>
            <w:tcW w:type="dxa" w:w="3230"/>
            <w:vAlign w:val="center"/>
          </w:tcPr>
          <w:p>
            <w:pPr>
              <w:spacing w:after="40"/>
            </w:pPr>
            <w:r>
              <w:rPr>
                <w:rFonts w:ascii="Noto Sans" w:hAnsi="Noto Sans"/>
                <w:b w:val="0"/>
                <w:sz w:val="17"/>
              </w:rPr>
              <w:t>r-xp</w:t>
            </w:r>
          </w:p>
        </w:tc>
        <w:tc>
          <w:tcPr>
            <w:tcW w:type="dxa" w:w="3230"/>
            <w:vAlign w:val="center"/>
          </w:tcPr>
          <w:p>
            <w:pPr>
              <w:spacing w:after="40"/>
            </w:pPr>
            <w:r>
              <w:rPr>
                <w:rFonts w:ascii="Noto Sans" w:hAnsi="Noto Sans"/>
                <w:b w:val="0"/>
                <w:sz w:val="17"/>
              </w:rPr>
              <w:t>Text: mã lệnh của /usr/bin/sms_app</w:t>
            </w:r>
          </w:p>
        </w:tc>
      </w:tr>
      <w:tr>
        <w:tc>
          <w:tcPr>
            <w:tcW w:type="dxa" w:w="3230"/>
            <w:vAlign w:val="center"/>
          </w:tcPr>
          <w:p>
            <w:pPr>
              <w:spacing w:after="40"/>
            </w:pPr>
            <w:r>
              <w:rPr>
                <w:rFonts w:ascii="Noto Sans" w:hAnsi="Noto Sans"/>
                <w:b w:val="0"/>
                <w:sz w:val="17"/>
              </w:rPr>
              <w:t>00092000–00094000</w:t>
            </w:r>
          </w:p>
        </w:tc>
        <w:tc>
          <w:tcPr>
            <w:tcW w:type="dxa" w:w="3230"/>
            <w:vAlign w:val="center"/>
          </w:tcPr>
          <w:p>
            <w:pPr>
              <w:spacing w:after="40"/>
            </w:pPr>
            <w:r>
              <w:rPr>
                <w:rFonts w:ascii="Noto Sans" w:hAnsi="Noto Sans"/>
                <w:b w:val="0"/>
                <w:sz w:val="17"/>
              </w:rPr>
              <w:t>r--p</w:t>
            </w:r>
          </w:p>
        </w:tc>
        <w:tc>
          <w:tcPr>
            <w:tcW w:type="dxa" w:w="3230"/>
            <w:vAlign w:val="center"/>
          </w:tcPr>
          <w:p>
            <w:pPr>
              <w:spacing w:after="40"/>
            </w:pPr>
            <w:r>
              <w:rPr>
                <w:rFonts w:ascii="Noto Sans" w:hAnsi="Noto Sans"/>
                <w:b w:val="0"/>
                <w:sz w:val="17"/>
              </w:rPr>
              <w:t>Dữ liệu chỉ đọc / metadata của executable</w:t>
            </w:r>
          </w:p>
        </w:tc>
      </w:tr>
      <w:tr>
        <w:tc>
          <w:tcPr>
            <w:tcW w:type="dxa" w:w="3230"/>
            <w:vAlign w:val="center"/>
          </w:tcPr>
          <w:p>
            <w:pPr>
              <w:spacing w:after="40"/>
            </w:pPr>
            <w:r>
              <w:rPr>
                <w:rFonts w:ascii="Noto Sans" w:hAnsi="Noto Sans"/>
                <w:b w:val="0"/>
                <w:sz w:val="17"/>
              </w:rPr>
              <w:t>00094000–00096000</w:t>
            </w:r>
          </w:p>
        </w:tc>
        <w:tc>
          <w:tcPr>
            <w:tcW w:type="dxa" w:w="3230"/>
            <w:vAlign w:val="center"/>
          </w:tcPr>
          <w:p>
            <w:pPr>
              <w:spacing w:after="40"/>
            </w:pPr>
            <w:r>
              <w:rPr>
                <w:rFonts w:ascii="Noto Sans" w:hAnsi="Noto Sans"/>
                <w:b w:val="0"/>
                <w:sz w:val="17"/>
              </w:rPr>
              <w:t>rw-p</w:t>
            </w:r>
          </w:p>
        </w:tc>
        <w:tc>
          <w:tcPr>
            <w:tcW w:type="dxa" w:w="3230"/>
            <w:vAlign w:val="center"/>
          </w:tcPr>
          <w:p>
            <w:pPr>
              <w:spacing w:after="40"/>
            </w:pPr>
            <w:r>
              <w:rPr>
                <w:rFonts w:ascii="Noto Sans" w:hAnsi="Noto Sans"/>
                <w:b w:val="0"/>
                <w:sz w:val="17"/>
              </w:rPr>
              <w:t>Data và BSS của executable</w:t>
            </w:r>
          </w:p>
        </w:tc>
      </w:tr>
      <w:tr>
        <w:tc>
          <w:tcPr>
            <w:tcW w:type="dxa" w:w="3230"/>
            <w:vAlign w:val="center"/>
          </w:tcPr>
          <w:p>
            <w:pPr>
              <w:spacing w:after="40"/>
            </w:pPr>
            <w:r>
              <w:rPr>
                <w:rFonts w:ascii="Noto Sans" w:hAnsi="Noto Sans"/>
                <w:b w:val="0"/>
                <w:sz w:val="17"/>
              </w:rPr>
              <w:t>00096000–000bb000</w:t>
            </w:r>
          </w:p>
        </w:tc>
        <w:tc>
          <w:tcPr>
            <w:tcW w:type="dxa" w:w="3230"/>
            <w:vAlign w:val="center"/>
          </w:tcPr>
          <w:p>
            <w:pPr>
              <w:spacing w:after="40"/>
            </w:pPr>
            <w:r>
              <w:rPr>
                <w:rFonts w:ascii="Noto Sans" w:hAnsi="Noto Sans"/>
                <w:b w:val="0"/>
                <w:sz w:val="17"/>
              </w:rPr>
              <w:t>rw-p</w:t>
            </w:r>
          </w:p>
        </w:tc>
        <w:tc>
          <w:tcPr>
            <w:tcW w:type="dxa" w:w="3230"/>
            <w:vAlign w:val="center"/>
          </w:tcPr>
          <w:p>
            <w:pPr>
              <w:spacing w:after="40"/>
            </w:pPr>
            <w:r>
              <w:rPr>
                <w:rFonts w:ascii="Noto Sans" w:hAnsi="Noto Sans"/>
                <w:b w:val="0"/>
                <w:sz w:val="17"/>
              </w:rPr>
              <w:t>[heap] cấp phát động</w:t>
            </w:r>
          </w:p>
        </w:tc>
      </w:tr>
      <w:tr>
        <w:tc>
          <w:tcPr>
            <w:tcW w:type="dxa" w:w="3230"/>
            <w:vAlign w:val="center"/>
          </w:tcPr>
          <w:p>
            <w:pPr>
              <w:spacing w:after="40"/>
            </w:pPr>
            <w:r>
              <w:rPr>
                <w:rFonts w:ascii="Noto Sans" w:hAnsi="Noto Sans"/>
                <w:b w:val="0"/>
                <w:sz w:val="17"/>
              </w:rPr>
              <w:t>74df5000–755f5000</w:t>
            </w:r>
          </w:p>
        </w:tc>
        <w:tc>
          <w:tcPr>
            <w:tcW w:type="dxa" w:w="3230"/>
            <w:vAlign w:val="center"/>
          </w:tcPr>
          <w:p>
            <w:pPr>
              <w:spacing w:after="40"/>
            </w:pPr>
            <w:r>
              <w:rPr>
                <w:rFonts w:ascii="Noto Sans" w:hAnsi="Noto Sans"/>
                <w:b w:val="0"/>
                <w:sz w:val="17"/>
              </w:rPr>
              <w:t>rw-p</w:t>
            </w:r>
          </w:p>
        </w:tc>
        <w:tc>
          <w:tcPr>
            <w:tcW w:type="dxa" w:w="3230"/>
            <w:vAlign w:val="center"/>
          </w:tcPr>
          <w:p>
            <w:pPr>
              <w:spacing w:after="40"/>
            </w:pPr>
            <w:r>
              <w:rPr>
                <w:rFonts w:ascii="Noto Sans" w:hAnsi="Noto Sans"/>
                <w:b w:val="0"/>
                <w:sz w:val="17"/>
              </w:rPr>
              <w:t>Vùng anonymous lớn, phù hợp stack worker</w:t>
            </w:r>
          </w:p>
        </w:tc>
      </w:tr>
      <w:tr>
        <w:tc>
          <w:tcPr>
            <w:tcW w:type="dxa" w:w="3230"/>
            <w:vAlign w:val="center"/>
          </w:tcPr>
          <w:p>
            <w:pPr>
              <w:spacing w:after="40"/>
            </w:pPr>
            <w:r>
              <w:rPr>
                <w:rFonts w:ascii="Noto Sans" w:hAnsi="Noto Sans"/>
                <w:b w:val="0"/>
                <w:sz w:val="17"/>
              </w:rPr>
              <w:t>7ee85000–7eea6000</w:t>
            </w:r>
          </w:p>
        </w:tc>
        <w:tc>
          <w:tcPr>
            <w:tcW w:type="dxa" w:w="3230"/>
            <w:vAlign w:val="center"/>
          </w:tcPr>
          <w:p>
            <w:pPr>
              <w:spacing w:after="40"/>
            </w:pPr>
            <w:r>
              <w:rPr>
                <w:rFonts w:ascii="Noto Sans" w:hAnsi="Noto Sans"/>
                <w:b w:val="0"/>
                <w:sz w:val="17"/>
              </w:rPr>
              <w:t>rw-p</w:t>
            </w:r>
          </w:p>
        </w:tc>
        <w:tc>
          <w:tcPr>
            <w:tcW w:type="dxa" w:w="3230"/>
            <w:vAlign w:val="center"/>
          </w:tcPr>
          <w:p>
            <w:pPr>
              <w:spacing w:after="40"/>
            </w:pPr>
            <w:r>
              <w:rPr>
                <w:rFonts w:ascii="Noto Sans" w:hAnsi="Noto Sans"/>
                <w:b w:val="0"/>
                <w:sz w:val="17"/>
              </w:rPr>
              <w:t>[stack] của main thread</w:t>
            </w:r>
          </w:p>
        </w:tc>
      </w:tr>
      <w:tr>
        <w:tc>
          <w:tcPr>
            <w:tcW w:type="dxa" w:w="3230"/>
            <w:vAlign w:val="center"/>
          </w:tcPr>
          <w:p>
            <w:pPr>
              <w:spacing w:after="40"/>
            </w:pPr>
            <w:r>
              <w:rPr>
                <w:rFonts w:ascii="Noto Sans" w:hAnsi="Noto Sans"/>
                <w:b w:val="0"/>
                <w:sz w:val="17"/>
              </w:rPr>
              <w:t>7eeec000–7eeed000</w:t>
            </w:r>
          </w:p>
        </w:tc>
        <w:tc>
          <w:tcPr>
            <w:tcW w:type="dxa" w:w="3230"/>
            <w:vAlign w:val="center"/>
          </w:tcPr>
          <w:p>
            <w:pPr>
              <w:spacing w:after="40"/>
            </w:pPr>
            <w:r>
              <w:rPr>
                <w:rFonts w:ascii="Noto Sans" w:hAnsi="Noto Sans"/>
                <w:b w:val="0"/>
                <w:sz w:val="17"/>
              </w:rPr>
              <w:t>r-xp</w:t>
            </w:r>
          </w:p>
        </w:tc>
        <w:tc>
          <w:tcPr>
            <w:tcW w:type="dxa" w:w="3230"/>
            <w:vAlign w:val="center"/>
          </w:tcPr>
          <w:p>
            <w:pPr>
              <w:spacing w:after="40"/>
            </w:pPr>
            <w:r>
              <w:rPr>
                <w:rFonts w:ascii="Noto Sans" w:hAnsi="Noto Sans"/>
                <w:b w:val="0"/>
                <w:sz w:val="17"/>
              </w:rPr>
              <w:t>[vdso] cho một số dịch vụ kernel/user</w:t>
            </w:r>
          </w:p>
        </w:tc>
      </w:tr>
    </w:tbl>
    <w:p>
      <w:pPr>
        <w:spacing w:after="0"/>
      </w:pPr>
    </w:p>
    <w:p>
      <w:r>
        <w:t>Các vùng ---p đứng cạnh các vùng anonymous lớn hoạt động như guard pages cho thread stacks; trong /proc/PID/maps không nhất thiết xuất hiện nhãn [stack:&lt;tid&gt;] đối với từng thread. Kiểm chứng stack từng worker cần đọc /proc/&lt;pid&gt;/task/&lt;tid&gt;/maps tương ứng.</w:t>
      </w:r>
    </w:p>
    <w:p>
      <w:pPr>
        <w:pStyle w:val="Callout"/>
        <w:shd w:fill="E8F4F3"/>
      </w:pPr>
      <w:r>
        <w:t>Bản ARM của sms_app được liên kết tĩnh, nên không có các .so thông thường của chương trình dynamic. Yêu cầu “shared libraries” trong bài được giải thích bằng sự khác biệt này; không bịa thêm vùng thư viện không tồn tại.</w:t>
      </w:r>
    </w:p>
    <w:p>
      <w:r>
        <w:br w:type="page"/>
      </w:r>
    </w:p>
    <w:p>
      <w:r>
        <w:rPr>
          <w:color w:val="018581"/>
          <w:sz w:val="17"/>
        </w:rPr>
        <w:t>DRIVER TESTING</w:t>
      </w:r>
    </w:p>
    <w:p>
      <w:pPr>
        <w:pStyle w:val="Heading1"/>
      </w:pPr>
      <w:r>
        <w:t>8. Task 2 — Tích hợp kernel driver</w:t>
      </w:r>
    </w:p>
    <w:p>
      <w:pPr>
        <w:pStyle w:val="Heading2"/>
      </w:pPr>
      <w:r>
        <w:t>8.1. Tests ioctl và read</w:t>
      </w:r>
    </w:p>
    <w:tbl>
      <w:tblPr>
        <w:tblStyle w:val="LightShading-Accent1"/>
        <w:tblW w:type="auto" w:w="0"/>
        <w:jc w:val="center"/>
        <w:tblLayout w:type="autofit"/>
        <w:tblLook w:firstColumn="1" w:firstRow="1" w:lastColumn="0" w:lastRow="0" w:noHBand="0" w:noVBand="1" w:val="04A0"/>
      </w:tblPr>
      <w:tblGrid>
        <w:gridCol w:w="3230"/>
        <w:gridCol w:w="3230"/>
        <w:gridCol w:w="3230"/>
      </w:tblGrid>
      <w:tr>
        <w:tc>
          <w:tcPr>
            <w:tcW w:type="dxa" w:w="3230"/>
            <w:vAlign w:val="center"/>
            <w:shd w:fill="DCEBEC"/>
          </w:tcPr>
          <w:p>
            <w:pPr>
              <w:spacing w:after="40"/>
            </w:pPr>
            <w:r>
              <w:rPr>
                <w:rFonts w:ascii="Noto Sans" w:hAnsi="Noto Sans"/>
                <w:b/>
                <w:sz w:val="17"/>
              </w:rPr>
              <w:t>CASE</w:t>
            </w:r>
          </w:p>
        </w:tc>
        <w:tc>
          <w:tcPr>
            <w:tcW w:type="dxa" w:w="3230"/>
            <w:vAlign w:val="center"/>
            <w:shd w:fill="DCEBEC"/>
          </w:tcPr>
          <w:p>
            <w:pPr>
              <w:spacing w:after="40"/>
            </w:pPr>
            <w:r>
              <w:rPr>
                <w:rFonts w:ascii="Noto Sans" w:hAnsi="Noto Sans"/>
                <w:b/>
                <w:sz w:val="17"/>
              </w:rPr>
              <w:t>EXPECTED</w:t>
            </w:r>
          </w:p>
        </w:tc>
        <w:tc>
          <w:tcPr>
            <w:tcW w:type="dxa" w:w="3230"/>
            <w:vAlign w:val="center"/>
            <w:shd w:fill="DCEBEC"/>
          </w:tcPr>
          <w:p>
            <w:pPr>
              <w:spacing w:after="40"/>
            </w:pPr>
            <w:r>
              <w:rPr>
                <w:rFonts w:ascii="Noto Sans" w:hAnsi="Noto Sans"/>
                <w:b/>
                <w:sz w:val="17"/>
              </w:rPr>
              <w:t>ACTUAL</w:t>
            </w:r>
          </w:p>
        </w:tc>
      </w:tr>
      <w:tr>
        <w:tc>
          <w:tcPr>
            <w:tcW w:type="dxa" w:w="3230"/>
            <w:vAlign w:val="center"/>
          </w:tcPr>
          <w:p>
            <w:pPr>
              <w:spacing w:after="40"/>
            </w:pPr>
            <w:r>
              <w:rPr>
                <w:rFonts w:ascii="Noto Sans" w:hAnsi="Noto Sans"/>
                <w:b w:val="0"/>
                <w:sz w:val="17"/>
              </w:rPr>
              <w:t>ioctl 500 ms</w:t>
            </w:r>
          </w:p>
        </w:tc>
        <w:tc>
          <w:tcPr>
            <w:tcW w:type="dxa" w:w="3230"/>
            <w:vAlign w:val="center"/>
          </w:tcPr>
          <w:p>
            <w:pPr>
              <w:spacing w:after="40"/>
            </w:pPr>
            <w:r>
              <w:rPr>
                <w:rFonts w:ascii="Noto Sans" w:hAnsi="Noto Sans"/>
                <w:b w:val="0"/>
                <w:sz w:val="17"/>
              </w:rPr>
              <w:t>Success</w:t>
            </w:r>
          </w:p>
        </w:tc>
        <w:tc>
          <w:tcPr>
            <w:tcW w:type="dxa" w:w="3230"/>
            <w:vAlign w:val="center"/>
          </w:tcPr>
          <w:p>
            <w:pPr>
              <w:spacing w:after="40"/>
            </w:pPr>
            <w:r>
              <w:rPr>
                <w:rFonts w:ascii="Noto Sans" w:hAnsi="Noto Sans"/>
                <w:b w:val="0"/>
                <w:sz w:val="17"/>
              </w:rPr>
              <w:t>[OK] ioctl 500ms</w:t>
            </w:r>
          </w:p>
        </w:tc>
      </w:tr>
      <w:tr>
        <w:tc>
          <w:tcPr>
            <w:tcW w:type="dxa" w:w="3230"/>
            <w:vAlign w:val="center"/>
          </w:tcPr>
          <w:p>
            <w:pPr>
              <w:spacing w:after="40"/>
            </w:pPr>
            <w:r>
              <w:rPr>
                <w:rFonts w:ascii="Noto Sans" w:hAnsi="Noto Sans"/>
                <w:b w:val="0"/>
                <w:sz w:val="17"/>
              </w:rPr>
              <w:t>ioctl interval = 0</w:t>
            </w:r>
          </w:p>
        </w:tc>
        <w:tc>
          <w:tcPr>
            <w:tcW w:type="dxa" w:w="3230"/>
            <w:vAlign w:val="center"/>
          </w:tcPr>
          <w:p>
            <w:pPr>
              <w:spacing w:after="40"/>
            </w:pPr>
            <w:r>
              <w:rPr>
                <w:rFonts w:ascii="Noto Sans" w:hAnsi="Noto Sans"/>
                <w:b w:val="0"/>
                <w:sz w:val="17"/>
              </w:rPr>
              <w:t>-EINVAL</w:t>
            </w:r>
          </w:p>
        </w:tc>
        <w:tc>
          <w:tcPr>
            <w:tcW w:type="dxa" w:w="3230"/>
            <w:vAlign w:val="center"/>
          </w:tcPr>
          <w:p>
            <w:pPr>
              <w:spacing w:after="40"/>
            </w:pPr>
            <w:r>
              <w:rPr>
                <w:rFonts w:ascii="Noto Sans" w:hAnsi="Noto Sans"/>
                <w:b w:val="0"/>
                <w:sz w:val="17"/>
              </w:rPr>
              <w:t>[OK] ioctl 0 -&gt; EINVAL</w:t>
            </w:r>
          </w:p>
        </w:tc>
      </w:tr>
      <w:tr>
        <w:tc>
          <w:tcPr>
            <w:tcW w:type="dxa" w:w="3230"/>
            <w:vAlign w:val="center"/>
          </w:tcPr>
          <w:p>
            <w:pPr>
              <w:spacing w:after="40"/>
            </w:pPr>
            <w:r>
              <w:rPr>
                <w:rFonts w:ascii="Noto Sans" w:hAnsi="Noto Sans"/>
                <w:b w:val="0"/>
                <w:sz w:val="17"/>
              </w:rPr>
              <w:t>Unknown ioctl</w:t>
            </w:r>
          </w:p>
        </w:tc>
        <w:tc>
          <w:tcPr>
            <w:tcW w:type="dxa" w:w="3230"/>
            <w:vAlign w:val="center"/>
          </w:tcPr>
          <w:p>
            <w:pPr>
              <w:spacing w:after="40"/>
            </w:pPr>
            <w:r>
              <w:rPr>
                <w:rFonts w:ascii="Noto Sans" w:hAnsi="Noto Sans"/>
                <w:b w:val="0"/>
                <w:sz w:val="17"/>
              </w:rPr>
              <w:t>-ENOTTY</w:t>
            </w:r>
          </w:p>
        </w:tc>
        <w:tc>
          <w:tcPr>
            <w:tcW w:type="dxa" w:w="3230"/>
            <w:vAlign w:val="center"/>
          </w:tcPr>
          <w:p>
            <w:pPr>
              <w:spacing w:after="40"/>
            </w:pPr>
            <w:r>
              <w:rPr>
                <w:rFonts w:ascii="Noto Sans" w:hAnsi="Noto Sans"/>
                <w:b w:val="0"/>
                <w:sz w:val="17"/>
              </w:rPr>
              <w:t>[OK] unsupported ioctl -&gt; ENOTTY</w:t>
            </w:r>
          </w:p>
        </w:tc>
      </w:tr>
      <w:tr>
        <w:tc>
          <w:tcPr>
            <w:tcW w:type="dxa" w:w="3230"/>
            <w:vAlign w:val="center"/>
          </w:tcPr>
          <w:p>
            <w:pPr>
              <w:spacing w:after="40"/>
            </w:pPr>
            <w:r>
              <w:rPr>
                <w:rFonts w:ascii="Noto Sans" w:hAnsi="Noto Sans"/>
                <w:b w:val="0"/>
                <w:sz w:val="17"/>
              </w:rPr>
              <w:t>First read</w:t>
            </w:r>
          </w:p>
        </w:tc>
        <w:tc>
          <w:tcPr>
            <w:tcW w:type="dxa" w:w="3230"/>
            <w:vAlign w:val="center"/>
          </w:tcPr>
          <w:p>
            <w:pPr>
              <w:spacing w:after="40"/>
            </w:pPr>
            <w:r>
              <w:rPr>
                <w:rFonts w:ascii="Noto Sans" w:hAnsi="Noto Sans"/>
                <w:b w:val="0"/>
                <w:sz w:val="17"/>
              </w:rPr>
              <w:t>One CSV sample</w:t>
            </w:r>
          </w:p>
        </w:tc>
        <w:tc>
          <w:tcPr>
            <w:tcW w:type="dxa" w:w="3230"/>
            <w:vAlign w:val="center"/>
          </w:tcPr>
          <w:p>
            <w:pPr>
              <w:spacing w:after="40"/>
            </w:pPr>
            <w:r>
              <w:rPr>
                <w:rFonts w:ascii="Noto Sans" w:hAnsi="Noto Sans"/>
                <w:b w:val="0"/>
                <w:sz w:val="17"/>
              </w:rPr>
              <w:t>[OK] 17 bytes</w:t>
            </w:r>
          </w:p>
        </w:tc>
      </w:tr>
      <w:tr>
        <w:tc>
          <w:tcPr>
            <w:tcW w:type="dxa" w:w="3230"/>
            <w:vAlign w:val="center"/>
          </w:tcPr>
          <w:p>
            <w:pPr>
              <w:spacing w:after="40"/>
            </w:pPr>
            <w:r>
              <w:rPr>
                <w:rFonts w:ascii="Noto Sans" w:hAnsi="Noto Sans"/>
                <w:b w:val="0"/>
                <w:sz w:val="17"/>
              </w:rPr>
              <w:t>Second read on same FD</w:t>
            </w:r>
          </w:p>
        </w:tc>
        <w:tc>
          <w:tcPr>
            <w:tcW w:type="dxa" w:w="3230"/>
            <w:vAlign w:val="center"/>
          </w:tcPr>
          <w:p>
            <w:pPr>
              <w:spacing w:after="40"/>
            </w:pPr>
            <w:r>
              <w:rPr>
                <w:rFonts w:ascii="Noto Sans" w:hAnsi="Noto Sans"/>
                <w:b w:val="0"/>
                <w:sz w:val="17"/>
              </w:rPr>
              <w:t>EOF</w:t>
            </w:r>
          </w:p>
        </w:tc>
        <w:tc>
          <w:tcPr>
            <w:tcW w:type="dxa" w:w="3230"/>
            <w:vAlign w:val="center"/>
          </w:tcPr>
          <w:p>
            <w:pPr>
              <w:spacing w:after="40"/>
            </w:pPr>
            <w:r>
              <w:rPr>
                <w:rFonts w:ascii="Noto Sans" w:hAnsi="Noto Sans"/>
                <w:b w:val="0"/>
                <w:sz w:val="17"/>
              </w:rPr>
              <w:t>[OK] EOF</w:t>
            </w:r>
          </w:p>
        </w:tc>
      </w:tr>
      <w:tr>
        <w:tc>
          <w:tcPr>
            <w:tcW w:type="dxa" w:w="3230"/>
            <w:vAlign w:val="center"/>
          </w:tcPr>
          <w:p>
            <w:pPr>
              <w:spacing w:after="40"/>
            </w:pPr>
            <w:r>
              <w:rPr>
                <w:rFonts w:ascii="Noto Sans" w:hAnsi="Noto Sans"/>
                <w:b w:val="0"/>
                <w:sz w:val="17"/>
              </w:rPr>
              <w:t>Immediate second open/read</w:t>
            </w:r>
          </w:p>
        </w:tc>
        <w:tc>
          <w:tcPr>
            <w:tcW w:type="dxa" w:w="3230"/>
            <w:vAlign w:val="center"/>
          </w:tcPr>
          <w:p>
            <w:pPr>
              <w:spacing w:after="40"/>
            </w:pPr>
            <w:r>
              <w:rPr>
                <w:rFonts w:ascii="Noto Sans" w:hAnsi="Noto Sans"/>
                <w:b w:val="0"/>
                <w:sz w:val="17"/>
              </w:rPr>
              <w:t>-EAGAIN</w:t>
            </w:r>
          </w:p>
        </w:tc>
        <w:tc>
          <w:tcPr>
            <w:tcW w:type="dxa" w:w="3230"/>
            <w:vAlign w:val="center"/>
          </w:tcPr>
          <w:p>
            <w:pPr>
              <w:spacing w:after="40"/>
            </w:pPr>
            <w:r>
              <w:rPr>
                <w:rFonts w:ascii="Noto Sans" w:hAnsi="Noto Sans"/>
                <w:b w:val="0"/>
                <w:sz w:val="17"/>
              </w:rPr>
              <w:t>[OK] EAGAIN</w:t>
            </w:r>
          </w:p>
        </w:tc>
      </w:tr>
    </w:tbl>
    <w:p>
      <w:pPr>
        <w:spacing w:after="0"/>
      </w:pPr>
    </w:p>
    <w:p>
      <w:pPr>
        <w:pStyle w:val="Heading2"/>
      </w:pPr>
      <w:r>
        <w:t>8.2. Procfs trước và sau bài chạy</w:t>
      </w:r>
    </w:p>
    <w:tbl>
      <w:tblPr>
        <w:tblStyle w:val="LightShading-Accent1"/>
        <w:tblW w:type="auto" w:w="0"/>
        <w:jc w:val="center"/>
        <w:tblLayout w:type="autofit"/>
        <w:tblLook w:firstColumn="1" w:firstRow="1" w:lastColumn="0" w:lastRow="0" w:noHBand="0" w:noVBand="1" w:val="04A0"/>
      </w:tblPr>
      <w:tblGrid>
        <w:gridCol w:w="3230"/>
        <w:gridCol w:w="3230"/>
        <w:gridCol w:w="3230"/>
      </w:tblGrid>
      <w:tr>
        <w:tc>
          <w:tcPr>
            <w:tcW w:type="dxa" w:w="3230"/>
            <w:vAlign w:val="center"/>
            <w:shd w:fill="DCEBEC"/>
          </w:tcPr>
          <w:p>
            <w:pPr>
              <w:spacing w:after="40"/>
            </w:pPr>
            <w:r>
              <w:rPr>
                <w:rFonts w:ascii="Noto Sans" w:hAnsi="Noto Sans"/>
                <w:b/>
                <w:sz w:val="17"/>
              </w:rPr>
              <w:t>STATISTIC</w:t>
            </w:r>
          </w:p>
        </w:tc>
        <w:tc>
          <w:tcPr>
            <w:tcW w:type="dxa" w:w="3230"/>
            <w:vAlign w:val="center"/>
            <w:shd w:fill="DCEBEC"/>
          </w:tcPr>
          <w:p>
            <w:pPr>
              <w:spacing w:after="40"/>
            </w:pPr>
            <w:r>
              <w:rPr>
                <w:rFonts w:ascii="Noto Sans" w:hAnsi="Noto Sans"/>
                <w:b/>
                <w:sz w:val="17"/>
              </w:rPr>
              <w:t>TRƯỚC</w:t>
            </w:r>
          </w:p>
        </w:tc>
        <w:tc>
          <w:tcPr>
            <w:tcW w:type="dxa" w:w="3230"/>
            <w:vAlign w:val="center"/>
            <w:shd w:fill="DCEBEC"/>
          </w:tcPr>
          <w:p>
            <w:pPr>
              <w:spacing w:after="40"/>
            </w:pPr>
            <w:r>
              <w:rPr>
                <w:rFonts w:ascii="Noto Sans" w:hAnsi="Noto Sans"/>
                <w:b/>
                <w:sz w:val="17"/>
              </w:rPr>
              <w:t>SAU</w:t>
            </w:r>
          </w:p>
        </w:tc>
      </w:tr>
      <w:tr>
        <w:tc>
          <w:tcPr>
            <w:tcW w:type="dxa" w:w="3230"/>
            <w:vAlign w:val="center"/>
          </w:tcPr>
          <w:p>
            <w:pPr>
              <w:spacing w:after="40"/>
            </w:pPr>
            <w:r>
              <w:rPr>
                <w:rFonts w:ascii="Noto Sans" w:hAnsi="Noto Sans"/>
                <w:b w:val="0"/>
                <w:sz w:val="17"/>
              </w:rPr>
              <w:t>read_count</w:t>
            </w:r>
          </w:p>
        </w:tc>
        <w:tc>
          <w:tcPr>
            <w:tcW w:type="dxa" w:w="3230"/>
            <w:vAlign w:val="center"/>
          </w:tcPr>
          <w:p>
            <w:pPr>
              <w:spacing w:after="40"/>
            </w:pPr>
            <w:r>
              <w:rPr>
                <w:rFonts w:ascii="Noto Sans" w:hAnsi="Noto Sans"/>
                <w:b w:val="0"/>
                <w:sz w:val="17"/>
              </w:rPr>
              <w:t>1</w:t>
            </w:r>
          </w:p>
        </w:tc>
        <w:tc>
          <w:tcPr>
            <w:tcW w:type="dxa" w:w="3230"/>
            <w:vAlign w:val="center"/>
          </w:tcPr>
          <w:p>
            <w:pPr>
              <w:spacing w:after="40"/>
            </w:pPr>
            <w:r>
              <w:rPr>
                <w:rFonts w:ascii="Noto Sans" w:hAnsi="Noto Sans"/>
                <w:b w:val="0"/>
                <w:sz w:val="17"/>
              </w:rPr>
              <w:t>114</w:t>
            </w:r>
          </w:p>
        </w:tc>
      </w:tr>
      <w:tr>
        <w:tc>
          <w:tcPr>
            <w:tcW w:type="dxa" w:w="3230"/>
            <w:vAlign w:val="center"/>
          </w:tcPr>
          <w:p>
            <w:pPr>
              <w:spacing w:after="40"/>
            </w:pPr>
            <w:r>
              <w:rPr>
                <w:rFonts w:ascii="Noto Sans" w:hAnsi="Noto Sans"/>
                <w:b w:val="0"/>
                <w:sz w:val="17"/>
              </w:rPr>
              <w:t>total_bytes_read</w:t>
            </w:r>
          </w:p>
        </w:tc>
        <w:tc>
          <w:tcPr>
            <w:tcW w:type="dxa" w:w="3230"/>
            <w:vAlign w:val="center"/>
          </w:tcPr>
          <w:p>
            <w:pPr>
              <w:spacing w:after="40"/>
            </w:pPr>
            <w:r>
              <w:rPr>
                <w:rFonts w:ascii="Noto Sans" w:hAnsi="Noto Sans"/>
                <w:b w:val="0"/>
                <w:sz w:val="17"/>
              </w:rPr>
              <w:t>17</w:t>
            </w:r>
          </w:p>
        </w:tc>
        <w:tc>
          <w:tcPr>
            <w:tcW w:type="dxa" w:w="3230"/>
            <w:vAlign w:val="center"/>
          </w:tcPr>
          <w:p>
            <w:pPr>
              <w:spacing w:after="40"/>
            </w:pPr>
            <w:r>
              <w:rPr>
                <w:rFonts w:ascii="Noto Sans" w:hAnsi="Noto Sans"/>
                <w:b w:val="0"/>
                <w:sz w:val="17"/>
              </w:rPr>
              <w:t>2050</w:t>
            </w:r>
          </w:p>
        </w:tc>
      </w:tr>
      <w:tr>
        <w:tc>
          <w:tcPr>
            <w:tcW w:type="dxa" w:w="3230"/>
            <w:vAlign w:val="center"/>
          </w:tcPr>
          <w:p>
            <w:pPr>
              <w:spacing w:after="40"/>
            </w:pPr>
            <w:r>
              <w:rPr>
                <w:rFonts w:ascii="Noto Sans" w:hAnsi="Noto Sans"/>
                <w:b w:val="0"/>
                <w:sz w:val="17"/>
              </w:rPr>
              <w:t>interval_ms</w:t>
            </w:r>
          </w:p>
        </w:tc>
        <w:tc>
          <w:tcPr>
            <w:tcW w:type="dxa" w:w="3230"/>
            <w:vAlign w:val="center"/>
          </w:tcPr>
          <w:p>
            <w:pPr>
              <w:spacing w:after="40"/>
            </w:pPr>
            <w:r>
              <w:rPr>
                <w:rFonts w:ascii="Noto Sans" w:hAnsi="Noto Sans"/>
                <w:b w:val="0"/>
                <w:sz w:val="17"/>
              </w:rPr>
              <w:t>500</w:t>
            </w:r>
          </w:p>
        </w:tc>
        <w:tc>
          <w:tcPr>
            <w:tcW w:type="dxa" w:w="3230"/>
            <w:vAlign w:val="center"/>
          </w:tcPr>
          <w:p>
            <w:pPr>
              <w:spacing w:after="40"/>
            </w:pPr>
            <w:r>
              <w:rPr>
                <w:rFonts w:ascii="Noto Sans" w:hAnsi="Noto Sans"/>
                <w:b w:val="0"/>
                <w:sz w:val="17"/>
              </w:rPr>
              <w:t>500</w:t>
            </w:r>
          </w:p>
        </w:tc>
      </w:tr>
      <w:tr>
        <w:tc>
          <w:tcPr>
            <w:tcW w:type="dxa" w:w="3230"/>
            <w:vAlign w:val="center"/>
          </w:tcPr>
          <w:p>
            <w:pPr>
              <w:spacing w:after="40"/>
            </w:pPr>
            <w:r>
              <w:rPr>
                <w:rFonts w:ascii="Noto Sans" w:hAnsi="Noto Sans"/>
                <w:b w:val="0"/>
                <w:sz w:val="17"/>
              </w:rPr>
              <w:t>min_temperature</w:t>
            </w:r>
          </w:p>
        </w:tc>
        <w:tc>
          <w:tcPr>
            <w:tcW w:type="dxa" w:w="3230"/>
            <w:vAlign w:val="center"/>
          </w:tcPr>
          <w:p>
            <w:pPr>
              <w:spacing w:after="40"/>
            </w:pPr>
            <w:r>
              <w:rPr>
                <w:rFonts w:ascii="Noto Sans" w:hAnsi="Noto Sans"/>
                <w:b w:val="0"/>
                <w:sz w:val="17"/>
              </w:rPr>
              <w:t>16.73</w:t>
            </w:r>
          </w:p>
        </w:tc>
        <w:tc>
          <w:tcPr>
            <w:tcW w:type="dxa" w:w="3230"/>
            <w:vAlign w:val="center"/>
          </w:tcPr>
          <w:p>
            <w:pPr>
              <w:spacing w:after="40"/>
            </w:pPr>
            <w:r>
              <w:rPr>
                <w:rFonts w:ascii="Noto Sans" w:hAnsi="Noto Sans"/>
                <w:b w:val="0"/>
                <w:sz w:val="17"/>
              </w:rPr>
              <w:t>15.26</w:t>
            </w:r>
          </w:p>
        </w:tc>
      </w:tr>
      <w:tr>
        <w:tc>
          <w:tcPr>
            <w:tcW w:type="dxa" w:w="3230"/>
            <w:vAlign w:val="center"/>
          </w:tcPr>
          <w:p>
            <w:pPr>
              <w:spacing w:after="40"/>
            </w:pPr>
            <w:r>
              <w:rPr>
                <w:rFonts w:ascii="Noto Sans" w:hAnsi="Noto Sans"/>
                <w:b w:val="0"/>
                <w:sz w:val="17"/>
              </w:rPr>
              <w:t>max_temperature</w:t>
            </w:r>
          </w:p>
        </w:tc>
        <w:tc>
          <w:tcPr>
            <w:tcW w:type="dxa" w:w="3230"/>
            <w:vAlign w:val="center"/>
          </w:tcPr>
          <w:p>
            <w:pPr>
              <w:spacing w:after="40"/>
            </w:pPr>
            <w:r>
              <w:rPr>
                <w:rFonts w:ascii="Noto Sans" w:hAnsi="Noto Sans"/>
                <w:b w:val="0"/>
                <w:sz w:val="17"/>
              </w:rPr>
              <w:t>16.73</w:t>
            </w:r>
          </w:p>
        </w:tc>
        <w:tc>
          <w:tcPr>
            <w:tcW w:type="dxa" w:w="3230"/>
            <w:vAlign w:val="center"/>
          </w:tcPr>
          <w:p>
            <w:pPr>
              <w:spacing w:after="40"/>
            </w:pPr>
            <w:r>
              <w:rPr>
                <w:rFonts w:ascii="Noto Sans" w:hAnsi="Noto Sans"/>
                <w:b w:val="0"/>
                <w:sz w:val="17"/>
              </w:rPr>
              <w:t>45.00</w:t>
            </w:r>
          </w:p>
        </w:tc>
      </w:tr>
    </w:tbl>
    <w:p>
      <w:pPr>
        <w:spacing w:after="0"/>
      </w:pPr>
    </w:p>
    <w:p>
      <w:r>
        <w:t>Kết quả Task 2 trước đây có delta read_count=114−1=113, thuộc dải 110–130 ở khoảng 60 giây, interval=500 ms. Phép chạy cuối sau khi sửa Sensor Thread cũng ghi nhận delta read_count=116 (0→116) và produced=116, xác nhận tích hợp driver–userspace trên bản cuối đạt mục tiêu chức năng. Hai phiên thuộc các thời điểm/build khác nhau, không phải cùng một lần đo.</w:t>
      </w:r>
    </w:p>
    <w:p>
      <w:pPr>
        <w:pStyle w:val="Heading2"/>
      </w:pPr>
      <w:r>
        <w:t>8.3. Kiến trúc error handling</w:t>
      </w:r>
    </w:p>
    <w:p>
      <w:r>
        <w:t>Kernel sử dụng -EAGAIN khi chưa đủ interval, -ENOTTY cho ioctl lạ, -EINVAL cho chu kỳ không hợp lệ, -EFAULT nếu copy_to_user/copy_from_user thất bại. Userland bỏ qua EAGAIN/EINTR khi đọc và xử lý lỗi nặng bằng runtime_error và dừng.</w:t>
      </w:r>
    </w:p>
    <w:p>
      <w:r>
        <w:br w:type="page"/>
      </w:r>
    </w:p>
    <w:p>
      <w:r>
        <w:rPr>
          <w:color w:val="018581"/>
          <w:sz w:val="17"/>
        </w:rPr>
        <w:t>DEBUGGING &amp; PROFILING</w:t>
      </w:r>
    </w:p>
    <w:p>
      <w:pPr>
        <w:pStyle w:val="Heading1"/>
      </w:pPr>
      <w:r>
        <w:t>9. Task 3 — GDB debugging</w:t>
      </w:r>
    </w:p>
    <w:p>
      <w:pPr>
        <w:pStyle w:val="Heading2"/>
      </w:pPr>
      <w:r>
        <w:t>9.1. Scenario A: observe shared buffer under mutex</w:t>
      </w:r>
    </w:p>
    <w:p>
      <w:r>
        <w:t>GDB chạy phiên bản Host x86 mock để tận dụng symbol -g. Breakpoint đặt trong cb_pop tại circular_buffer.c:62, trong vùng mutex. Lệnh info threads nhận diện 5 threads; thread apply all bt cung cấp backtrace cho main, logger, alert, processor và sensor.</w:t>
      </w:r>
    </w:p>
    <w:p>
      <w:pPr>
        <w:pStyle w:val="Heading2"/>
      </w:pPr>
      <w:r>
        <w:t>9.2. Snapshot</w:t>
      </w:r>
    </w:p>
    <w:tbl>
      <w:tblPr>
        <w:tblStyle w:val="LightShading-Accent1"/>
        <w:tblW w:type="auto" w:w="0"/>
        <w:jc w:val="center"/>
        <w:tblLayout w:type="autofit"/>
        <w:tblLook w:firstColumn="1" w:firstRow="1" w:lastColumn="0" w:lastRow="0" w:noHBand="0" w:noVBand="1" w:val="04A0"/>
      </w:tblPr>
      <w:tblGrid>
        <w:gridCol w:w="4845"/>
        <w:gridCol w:w="4845"/>
      </w:tblGrid>
      <w:tr>
        <w:tc>
          <w:tcPr>
            <w:tcW w:type="dxa" w:w="4845"/>
            <w:vAlign w:val="center"/>
            <w:shd w:fill="DCEBEC"/>
          </w:tcPr>
          <w:p>
            <w:pPr>
              <w:spacing w:after="40"/>
            </w:pPr>
            <w:r>
              <w:rPr>
                <w:rFonts w:ascii="Noto Sans" w:hAnsi="Noto Sans"/>
                <w:b/>
                <w:sz w:val="17"/>
              </w:rPr>
              <w:t>STATE</w:t>
            </w:r>
          </w:p>
        </w:tc>
        <w:tc>
          <w:tcPr>
            <w:tcW w:type="dxa" w:w="4845"/>
            <w:vAlign w:val="center"/>
            <w:shd w:fill="DCEBEC"/>
          </w:tcPr>
          <w:p>
            <w:pPr>
              <w:spacing w:after="40"/>
            </w:pPr>
            <w:r>
              <w:rPr>
                <w:rFonts w:ascii="Noto Sans" w:hAnsi="Noto Sans"/>
                <w:b/>
                <w:sz w:val="17"/>
              </w:rPr>
              <w:t>VALUE</w:t>
            </w:r>
          </w:p>
        </w:tc>
      </w:tr>
      <w:tr>
        <w:tc>
          <w:tcPr>
            <w:tcW w:type="dxa" w:w="4845"/>
            <w:vAlign w:val="center"/>
          </w:tcPr>
          <w:p>
            <w:pPr>
              <w:spacing w:after="40"/>
            </w:pPr>
            <w:r>
              <w:rPr>
                <w:rFonts w:ascii="Noto Sans" w:hAnsi="Noto Sans"/>
                <w:b w:val="0"/>
                <w:sz w:val="17"/>
              </w:rPr>
              <w:t>head</w:t>
            </w:r>
          </w:p>
        </w:tc>
        <w:tc>
          <w:tcPr>
            <w:tcW w:type="dxa" w:w="4845"/>
            <w:vAlign w:val="center"/>
          </w:tcPr>
          <w:p>
            <w:pPr>
              <w:spacing w:after="40"/>
            </w:pPr>
            <w:r>
              <w:rPr>
                <w:rFonts w:ascii="Noto Sans" w:hAnsi="Noto Sans"/>
                <w:b w:val="0"/>
                <w:sz w:val="17"/>
              </w:rPr>
              <w:t>0</w:t>
            </w:r>
          </w:p>
        </w:tc>
      </w:tr>
      <w:tr>
        <w:tc>
          <w:tcPr>
            <w:tcW w:type="dxa" w:w="4845"/>
            <w:vAlign w:val="center"/>
          </w:tcPr>
          <w:p>
            <w:pPr>
              <w:spacing w:after="40"/>
            </w:pPr>
            <w:r>
              <w:rPr>
                <w:rFonts w:ascii="Noto Sans" w:hAnsi="Noto Sans"/>
                <w:b w:val="0"/>
                <w:sz w:val="17"/>
              </w:rPr>
              <w:t>tail</w:t>
            </w:r>
          </w:p>
        </w:tc>
        <w:tc>
          <w:tcPr>
            <w:tcW w:type="dxa" w:w="4845"/>
            <w:vAlign w:val="center"/>
          </w:tcPr>
          <w:p>
            <w:pPr>
              <w:spacing w:after="40"/>
            </w:pPr>
            <w:r>
              <w:rPr>
                <w:rFonts w:ascii="Noto Sans" w:hAnsi="Noto Sans"/>
                <w:b w:val="0"/>
                <w:sz w:val="17"/>
              </w:rPr>
              <w:t>1</w:t>
            </w:r>
          </w:p>
        </w:tc>
      </w:tr>
      <w:tr>
        <w:tc>
          <w:tcPr>
            <w:tcW w:type="dxa" w:w="4845"/>
            <w:vAlign w:val="center"/>
          </w:tcPr>
          <w:p>
            <w:pPr>
              <w:spacing w:after="40"/>
            </w:pPr>
            <w:r>
              <w:rPr>
                <w:rFonts w:ascii="Noto Sans" w:hAnsi="Noto Sans"/>
                <w:b w:val="0"/>
                <w:sz w:val="17"/>
              </w:rPr>
              <w:t>current_size</w:t>
            </w:r>
          </w:p>
        </w:tc>
        <w:tc>
          <w:tcPr>
            <w:tcW w:type="dxa" w:w="4845"/>
            <w:vAlign w:val="center"/>
          </w:tcPr>
          <w:p>
            <w:pPr>
              <w:spacing w:after="40"/>
            </w:pPr>
            <w:r>
              <w:rPr>
                <w:rFonts w:ascii="Noto Sans" w:hAnsi="Noto Sans"/>
                <w:b w:val="0"/>
                <w:sz w:val="17"/>
              </w:rPr>
              <w:t>1</w:t>
            </w:r>
          </w:p>
        </w:tc>
      </w:tr>
      <w:tr>
        <w:tc>
          <w:tcPr>
            <w:tcW w:type="dxa" w:w="4845"/>
            <w:vAlign w:val="center"/>
          </w:tcPr>
          <w:p>
            <w:pPr>
              <w:spacing w:after="40"/>
            </w:pPr>
            <w:r>
              <w:rPr>
                <w:rFonts w:ascii="Noto Sans" w:hAnsi="Noto Sans"/>
                <w:b w:val="0"/>
                <w:sz w:val="17"/>
              </w:rPr>
              <w:t>total_produced</w:t>
            </w:r>
          </w:p>
        </w:tc>
        <w:tc>
          <w:tcPr>
            <w:tcW w:type="dxa" w:w="4845"/>
            <w:vAlign w:val="center"/>
          </w:tcPr>
          <w:p>
            <w:pPr>
              <w:spacing w:after="40"/>
            </w:pPr>
            <w:r>
              <w:rPr>
                <w:rFonts w:ascii="Noto Sans" w:hAnsi="Noto Sans"/>
                <w:b w:val="0"/>
                <w:sz w:val="17"/>
              </w:rPr>
              <w:t>1</w:t>
            </w:r>
          </w:p>
        </w:tc>
      </w:tr>
      <w:tr>
        <w:tc>
          <w:tcPr>
            <w:tcW w:type="dxa" w:w="4845"/>
            <w:vAlign w:val="center"/>
          </w:tcPr>
          <w:p>
            <w:pPr>
              <w:spacing w:after="40"/>
            </w:pPr>
            <w:r>
              <w:rPr>
                <w:rFonts w:ascii="Noto Sans" w:hAnsi="Noto Sans"/>
                <w:b w:val="0"/>
                <w:sz w:val="17"/>
              </w:rPr>
              <w:t>total_consumed</w:t>
            </w:r>
          </w:p>
        </w:tc>
        <w:tc>
          <w:tcPr>
            <w:tcW w:type="dxa" w:w="4845"/>
            <w:vAlign w:val="center"/>
          </w:tcPr>
          <w:p>
            <w:pPr>
              <w:spacing w:after="40"/>
            </w:pPr>
            <w:r>
              <w:rPr>
                <w:rFonts w:ascii="Noto Sans" w:hAnsi="Noto Sans"/>
                <w:b w:val="0"/>
                <w:sz w:val="17"/>
              </w:rPr>
              <w:t>0</w:t>
            </w:r>
          </w:p>
        </w:tc>
      </w:tr>
      <w:tr>
        <w:tc>
          <w:tcPr>
            <w:tcW w:type="dxa" w:w="4845"/>
            <w:vAlign w:val="center"/>
          </w:tcPr>
          <w:p>
            <w:pPr>
              <w:spacing w:after="40"/>
            </w:pPr>
            <w:r>
              <w:rPr>
                <w:rFonts w:ascii="Noto Sans" w:hAnsi="Noto Sans"/>
                <w:b w:val="0"/>
                <w:sz w:val="17"/>
              </w:rPr>
              <w:t>capacity</w:t>
            </w:r>
          </w:p>
        </w:tc>
        <w:tc>
          <w:tcPr>
            <w:tcW w:type="dxa" w:w="4845"/>
            <w:vAlign w:val="center"/>
          </w:tcPr>
          <w:p>
            <w:pPr>
              <w:spacing w:after="40"/>
            </w:pPr>
            <w:r>
              <w:rPr>
                <w:rFonts w:ascii="Noto Sans" w:hAnsi="Noto Sans"/>
                <w:b w:val="0"/>
                <w:sz w:val="17"/>
              </w:rPr>
              <w:t>64</w:t>
            </w:r>
          </w:p>
        </w:tc>
      </w:tr>
    </w:tbl>
    <w:p>
      <w:pPr>
        <w:spacing w:after="0"/>
      </w:pPr>
    </w:p>
    <w:p>
      <w:r>
        <w:t>Bảng chứng tỏ một mẫu mới đã được ghi vào tail trong khi Processor chuẩn bị pop. Quan sát tại breakpoint bảo vệ bởi mutex tránh trạng thái dữ liệu không nhất quán khi đọc đồng thời.</w:t>
      </w:r>
    </w:p>
    <w:p>
      <w:pPr>
        <w:pStyle w:val="Heading2"/>
      </w:pPr>
      <w:r>
        <w:t>9.3. Thread call stacks</w:t>
      </w:r>
    </w:p>
    <w:p>
      <w:pPr>
        <w:pStyle w:val="ListBullet"/>
      </w:pPr>
      <w:r>
        <w:t>Main: nanosleep / ms_sleep trong vòng giám sát thời gian.</w:t>
      </w:r>
    </w:p>
    <w:p>
      <w:pPr>
        <w:pStyle w:val="ListBullet"/>
      </w:pPr>
      <w:r>
        <w:t>Sensor: ms_sleep chuẩn bị lấy mẫu; các trạng thái thời gian phụ thuộc bản Task 3 trước Task 4.</w:t>
      </w:r>
    </w:p>
    <w:p>
      <w:pPr>
        <w:pStyle w:val="ListBullet"/>
      </w:pPr>
      <w:r>
        <w:t>Processor: cb_pop và processor_thread; điểm break quan trọng nhất.</w:t>
      </w:r>
    </w:p>
    <w:p>
      <w:pPr>
        <w:pStyle w:val="ListBullet"/>
      </w:pPr>
      <w:r>
        <w:t>Alert: blocking mq_receive trong alarm queue.</w:t>
      </w:r>
    </w:p>
    <w:p>
      <w:pPr>
        <w:pStyle w:val="ListBullet"/>
      </w:pPr>
      <w:r>
        <w:t>Logger: timed receive, có thể bị block khi chưa có log mới.</w:t>
      </w:r>
    </w:p>
    <w:p>
      <w:pPr>
        <w:pStyle w:val="Callout"/>
        <w:shd w:fill="E8F4F3"/>
      </w:pPr>
      <w:r>
        <w:t>Đây là scenario A của đề: quan sát mutex-protected shared buffer và all-thread backtraces. Kịch bản B inject temperature=45°C không được thực hiện trong log này.</w:t>
      </w:r>
    </w:p>
    <w:p>
      <w:r>
        <w:br w:type="page"/>
      </w:r>
    </w:p>
    <w:p>
      <w:r>
        <w:rPr>
          <w:color w:val="018581"/>
          <w:sz w:val="17"/>
        </w:rPr>
        <w:t>DEBUGGING &amp; PROFILING</w:t>
      </w:r>
    </w:p>
    <w:p>
      <w:pPr>
        <w:pStyle w:val="Heading1"/>
      </w:pPr>
      <w:r>
        <w:t>9.4. Task 3 — strace -f -c</w:t>
      </w:r>
    </w:p>
    <w:p>
      <w:pPr>
        <w:jc w:val="center"/>
      </w:pPr>
      <w:r>
        <w:drawing>
          <wp:inline xmlns:a="http://schemas.openxmlformats.org/drawingml/2006/main" xmlns:pic="http://schemas.openxmlformats.org/drawingml/2006/picture">
            <wp:extent cx="5760720" cy="2379627"/>
            <wp:docPr id="4" name="Picture 4"/>
            <wp:cNvGraphicFramePr>
              <a:graphicFrameLocks noChangeAspect="1"/>
            </wp:cNvGraphicFramePr>
            <a:graphic>
              <a:graphicData uri="http://schemas.openxmlformats.org/drawingml/2006/picture">
                <pic:pic>
                  <pic:nvPicPr>
                    <pic:cNvPr id="0" name="syscalls.png"/>
                    <pic:cNvPicPr/>
                  </pic:nvPicPr>
                  <pic:blipFill>
                    <a:blip r:embed="rId14"/>
                    <a:stretch>
                      <a:fillRect/>
                    </a:stretch>
                  </pic:blipFill>
                  <pic:spPr>
                    <a:xfrm>
                      <a:off x="0" y="0"/>
                      <a:ext cx="5760720" cy="2379627"/>
                    </a:xfrm>
                    <a:prstGeom prst="rect"/>
                  </pic:spPr>
                </pic:pic>
              </a:graphicData>
            </a:graphic>
          </wp:inline>
        </w:drawing>
      </w:r>
    </w:p>
    <w:p>
      <w:pPr>
        <w:jc w:val="center"/>
      </w:pPr>
      <w:r>
        <w:rPr>
          <w:i/>
          <w:color w:val="5A6774"/>
          <w:sz w:val="16"/>
        </w:rPr>
        <w:t>Hình 4. Top 5 syscalls theo số lần gọi trong khoảng 32 giây (Host mock).</w:t>
      </w:r>
    </w:p>
    <w:tbl>
      <w:tblPr>
        <w:tblStyle w:val="LightShading-Accent1"/>
        <w:tblW w:type="auto" w:w="0"/>
        <w:jc w:val="center"/>
        <w:tblLayout w:type="autofit"/>
        <w:tblLook w:firstColumn="1" w:firstRow="1" w:lastColumn="0" w:lastRow="0" w:noHBand="0" w:noVBand="1" w:val="04A0"/>
      </w:tblPr>
      <w:tblGrid>
        <w:gridCol w:w="2423"/>
        <w:gridCol w:w="2423"/>
        <w:gridCol w:w="2423"/>
        <w:gridCol w:w="2423"/>
      </w:tblGrid>
      <w:tr>
        <w:tc>
          <w:tcPr>
            <w:tcW w:type="dxa" w:w="2423"/>
            <w:vAlign w:val="center"/>
            <w:shd w:fill="DCEBEC"/>
          </w:tcPr>
          <w:p>
            <w:pPr>
              <w:spacing w:after="40"/>
            </w:pPr>
            <w:r>
              <w:rPr>
                <w:rFonts w:ascii="Noto Sans" w:hAnsi="Noto Sans"/>
                <w:b/>
                <w:sz w:val="17"/>
              </w:rPr>
              <w:t>SYSCALL</w:t>
            </w:r>
          </w:p>
        </w:tc>
        <w:tc>
          <w:tcPr>
            <w:tcW w:type="dxa" w:w="2423"/>
            <w:vAlign w:val="center"/>
            <w:shd w:fill="DCEBEC"/>
          </w:tcPr>
          <w:p>
            <w:pPr>
              <w:spacing w:after="40"/>
            </w:pPr>
            <w:r>
              <w:rPr>
                <w:rFonts w:ascii="Noto Sans" w:hAnsi="Noto Sans"/>
                <w:b/>
                <w:sz w:val="17"/>
              </w:rPr>
              <w:t>CALLS</w:t>
            </w:r>
          </w:p>
        </w:tc>
        <w:tc>
          <w:tcPr>
            <w:tcW w:type="dxa" w:w="2423"/>
            <w:vAlign w:val="center"/>
            <w:shd w:fill="DCEBEC"/>
          </w:tcPr>
          <w:p>
            <w:pPr>
              <w:spacing w:after="40"/>
            </w:pPr>
            <w:r>
              <w:rPr>
                <w:rFonts w:ascii="Noto Sans" w:hAnsi="Noto Sans"/>
                <w:b/>
                <w:sz w:val="17"/>
              </w:rPr>
              <w:t>% SYSCALL TIME</w:t>
            </w:r>
          </w:p>
        </w:tc>
        <w:tc>
          <w:tcPr>
            <w:tcW w:type="dxa" w:w="2423"/>
            <w:vAlign w:val="center"/>
            <w:shd w:fill="DCEBEC"/>
          </w:tcPr>
          <w:p>
            <w:pPr>
              <w:spacing w:after="40"/>
            </w:pPr>
            <w:r>
              <w:rPr>
                <w:rFonts w:ascii="Noto Sans" w:hAnsi="Noto Sans"/>
                <w:b/>
                <w:sz w:val="17"/>
              </w:rPr>
              <w:t>LIÊN HỆ VỚI APP</w:t>
            </w:r>
          </w:p>
        </w:tc>
      </w:tr>
      <w:tr>
        <w:tc>
          <w:tcPr>
            <w:tcW w:type="dxa" w:w="2423"/>
            <w:vAlign w:val="center"/>
          </w:tcPr>
          <w:p>
            <w:pPr>
              <w:spacing w:after="40"/>
            </w:pPr>
            <w:r>
              <w:rPr>
                <w:rFonts w:ascii="Noto Sans" w:hAnsi="Noto Sans"/>
                <w:b w:val="0"/>
                <w:sz w:val="17"/>
              </w:rPr>
              <w:t>futex</w:t>
            </w:r>
          </w:p>
        </w:tc>
        <w:tc>
          <w:tcPr>
            <w:tcW w:type="dxa" w:w="2423"/>
            <w:vAlign w:val="center"/>
          </w:tcPr>
          <w:p>
            <w:pPr>
              <w:spacing w:after="40"/>
            </w:pPr>
            <w:r>
              <w:rPr>
                <w:rFonts w:ascii="Noto Sans" w:hAnsi="Noto Sans"/>
                <w:b w:val="0"/>
                <w:sz w:val="17"/>
              </w:rPr>
              <w:t>1.015</w:t>
            </w:r>
          </w:p>
        </w:tc>
        <w:tc>
          <w:tcPr>
            <w:tcW w:type="dxa" w:w="2423"/>
            <w:vAlign w:val="center"/>
          </w:tcPr>
          <w:p>
            <w:pPr>
              <w:spacing w:after="40"/>
            </w:pPr>
            <w:r>
              <w:rPr>
                <w:rFonts w:ascii="Noto Sans" w:hAnsi="Noto Sans"/>
                <w:b w:val="0"/>
                <w:sz w:val="17"/>
              </w:rPr>
              <w:t>17,56%</w:t>
            </w:r>
          </w:p>
        </w:tc>
        <w:tc>
          <w:tcPr>
            <w:tcW w:type="dxa" w:w="2423"/>
            <w:vAlign w:val="center"/>
          </w:tcPr>
          <w:p>
            <w:pPr>
              <w:spacing w:after="40"/>
            </w:pPr>
            <w:r>
              <w:rPr>
                <w:rFonts w:ascii="Noto Sans" w:hAnsi="Noto Sans"/>
                <w:b w:val="0"/>
                <w:sz w:val="17"/>
              </w:rPr>
              <w:t>Mutex / condition variable synchronization</w:t>
            </w:r>
          </w:p>
        </w:tc>
      </w:tr>
      <w:tr>
        <w:tc>
          <w:tcPr>
            <w:tcW w:type="dxa" w:w="2423"/>
            <w:vAlign w:val="center"/>
          </w:tcPr>
          <w:p>
            <w:pPr>
              <w:spacing w:after="40"/>
            </w:pPr>
            <w:r>
              <w:rPr>
                <w:rFonts w:ascii="Noto Sans" w:hAnsi="Noto Sans"/>
                <w:b w:val="0"/>
                <w:sz w:val="17"/>
              </w:rPr>
              <w:t>mq_timedreceive</w:t>
            </w:r>
          </w:p>
        </w:tc>
        <w:tc>
          <w:tcPr>
            <w:tcW w:type="dxa" w:w="2423"/>
            <w:vAlign w:val="center"/>
          </w:tcPr>
          <w:p>
            <w:pPr>
              <w:spacing w:after="40"/>
            </w:pPr>
            <w:r>
              <w:rPr>
                <w:rFonts w:ascii="Noto Sans" w:hAnsi="Noto Sans"/>
                <w:b w:val="0"/>
                <w:sz w:val="17"/>
              </w:rPr>
              <w:t>958</w:t>
            </w:r>
          </w:p>
        </w:tc>
        <w:tc>
          <w:tcPr>
            <w:tcW w:type="dxa" w:w="2423"/>
            <w:vAlign w:val="center"/>
          </w:tcPr>
          <w:p>
            <w:pPr>
              <w:spacing w:after="40"/>
            </w:pPr>
            <w:r>
              <w:rPr>
                <w:rFonts w:ascii="Noto Sans" w:hAnsi="Noto Sans"/>
                <w:b w:val="0"/>
                <w:sz w:val="17"/>
              </w:rPr>
              <w:t>35,28%</w:t>
            </w:r>
          </w:p>
        </w:tc>
        <w:tc>
          <w:tcPr>
            <w:tcW w:type="dxa" w:w="2423"/>
            <w:vAlign w:val="center"/>
          </w:tcPr>
          <w:p>
            <w:pPr>
              <w:spacing w:after="40"/>
            </w:pPr>
            <w:r>
              <w:rPr>
                <w:rFonts w:ascii="Noto Sans" w:hAnsi="Noto Sans"/>
                <w:b w:val="0"/>
                <w:sz w:val="17"/>
              </w:rPr>
              <w:t>Chờ ALERT/LOG, timed receive</w:t>
            </w:r>
          </w:p>
        </w:tc>
      </w:tr>
      <w:tr>
        <w:tc>
          <w:tcPr>
            <w:tcW w:type="dxa" w:w="2423"/>
            <w:vAlign w:val="center"/>
          </w:tcPr>
          <w:p>
            <w:pPr>
              <w:spacing w:after="40"/>
            </w:pPr>
            <w:r>
              <w:rPr>
                <w:rFonts w:ascii="Noto Sans" w:hAnsi="Noto Sans"/>
                <w:b w:val="0"/>
                <w:sz w:val="17"/>
              </w:rPr>
              <w:t>mq_timedsend</w:t>
            </w:r>
          </w:p>
        </w:tc>
        <w:tc>
          <w:tcPr>
            <w:tcW w:type="dxa" w:w="2423"/>
            <w:vAlign w:val="center"/>
          </w:tcPr>
          <w:p>
            <w:pPr>
              <w:spacing w:after="40"/>
            </w:pPr>
            <w:r>
              <w:rPr>
                <w:rFonts w:ascii="Noto Sans" w:hAnsi="Noto Sans"/>
                <w:b w:val="0"/>
                <w:sz w:val="17"/>
              </w:rPr>
              <w:t>958</w:t>
            </w:r>
          </w:p>
        </w:tc>
        <w:tc>
          <w:tcPr>
            <w:tcW w:type="dxa" w:w="2423"/>
            <w:vAlign w:val="center"/>
          </w:tcPr>
          <w:p>
            <w:pPr>
              <w:spacing w:after="40"/>
            </w:pPr>
            <w:r>
              <w:rPr>
                <w:rFonts w:ascii="Noto Sans" w:hAnsi="Noto Sans"/>
                <w:b w:val="0"/>
                <w:sz w:val="17"/>
              </w:rPr>
              <w:t>2,50%</w:t>
            </w:r>
          </w:p>
        </w:tc>
        <w:tc>
          <w:tcPr>
            <w:tcW w:type="dxa" w:w="2423"/>
            <w:vAlign w:val="center"/>
          </w:tcPr>
          <w:p>
            <w:pPr>
              <w:spacing w:after="40"/>
            </w:pPr>
            <w:r>
              <w:rPr>
                <w:rFonts w:ascii="Noto Sans" w:hAnsi="Noto Sans"/>
                <w:b w:val="0"/>
                <w:sz w:val="17"/>
              </w:rPr>
              <w:t>Đưa message vào queues</w:t>
            </w:r>
          </w:p>
        </w:tc>
      </w:tr>
      <w:tr>
        <w:tc>
          <w:tcPr>
            <w:tcW w:type="dxa" w:w="2423"/>
            <w:vAlign w:val="center"/>
          </w:tcPr>
          <w:p>
            <w:pPr>
              <w:spacing w:after="40"/>
            </w:pPr>
            <w:r>
              <w:rPr>
                <w:rFonts w:ascii="Noto Sans" w:hAnsi="Noto Sans"/>
                <w:b w:val="0"/>
                <w:sz w:val="17"/>
              </w:rPr>
              <w:t>lseek</w:t>
            </w:r>
          </w:p>
        </w:tc>
        <w:tc>
          <w:tcPr>
            <w:tcW w:type="dxa" w:w="2423"/>
            <w:vAlign w:val="center"/>
          </w:tcPr>
          <w:p>
            <w:pPr>
              <w:spacing w:after="40"/>
            </w:pPr>
            <w:r>
              <w:rPr>
                <w:rFonts w:ascii="Noto Sans" w:hAnsi="Noto Sans"/>
                <w:b w:val="0"/>
                <w:sz w:val="17"/>
              </w:rPr>
              <w:t>639</w:t>
            </w:r>
          </w:p>
        </w:tc>
        <w:tc>
          <w:tcPr>
            <w:tcW w:type="dxa" w:w="2423"/>
            <w:vAlign w:val="center"/>
          </w:tcPr>
          <w:p>
            <w:pPr>
              <w:spacing w:after="40"/>
            </w:pPr>
            <w:r>
              <w:rPr>
                <w:rFonts w:ascii="Noto Sans" w:hAnsi="Noto Sans"/>
                <w:b w:val="0"/>
                <w:sz w:val="17"/>
              </w:rPr>
              <w:t>1,53%</w:t>
            </w:r>
          </w:p>
        </w:tc>
        <w:tc>
          <w:tcPr>
            <w:tcW w:type="dxa" w:w="2423"/>
            <w:vAlign w:val="center"/>
          </w:tcPr>
          <w:p>
            <w:pPr>
              <w:spacing w:after="40"/>
            </w:pPr>
            <w:r>
              <w:rPr>
                <w:rFonts w:ascii="Noto Sans" w:hAnsi="Noto Sans"/>
                <w:b w:val="0"/>
                <w:sz w:val="17"/>
              </w:rPr>
              <w:t>Mock sensor backend /dev/null</w:t>
            </w:r>
          </w:p>
        </w:tc>
      </w:tr>
      <w:tr>
        <w:tc>
          <w:tcPr>
            <w:tcW w:type="dxa" w:w="2423"/>
            <w:vAlign w:val="center"/>
          </w:tcPr>
          <w:p>
            <w:pPr>
              <w:spacing w:after="40"/>
            </w:pPr>
            <w:r>
              <w:rPr>
                <w:rFonts w:ascii="Noto Sans" w:hAnsi="Noto Sans"/>
                <w:b w:val="0"/>
                <w:sz w:val="17"/>
              </w:rPr>
              <w:t>clock_nanosleep</w:t>
            </w:r>
          </w:p>
        </w:tc>
        <w:tc>
          <w:tcPr>
            <w:tcW w:type="dxa" w:w="2423"/>
            <w:vAlign w:val="center"/>
          </w:tcPr>
          <w:p>
            <w:pPr>
              <w:spacing w:after="40"/>
            </w:pPr>
            <w:r>
              <w:rPr>
                <w:rFonts w:ascii="Noto Sans" w:hAnsi="Noto Sans"/>
                <w:b w:val="0"/>
                <w:sz w:val="17"/>
              </w:rPr>
              <w:t>637</w:t>
            </w:r>
          </w:p>
        </w:tc>
        <w:tc>
          <w:tcPr>
            <w:tcW w:type="dxa" w:w="2423"/>
            <w:vAlign w:val="center"/>
          </w:tcPr>
          <w:p>
            <w:pPr>
              <w:spacing w:after="40"/>
            </w:pPr>
            <w:r>
              <w:rPr>
                <w:rFonts w:ascii="Noto Sans" w:hAnsi="Noto Sans"/>
                <w:b w:val="0"/>
                <w:sz w:val="17"/>
              </w:rPr>
              <w:t>38,90%</w:t>
            </w:r>
          </w:p>
        </w:tc>
        <w:tc>
          <w:tcPr>
            <w:tcW w:type="dxa" w:w="2423"/>
            <w:vAlign w:val="center"/>
          </w:tcPr>
          <w:p>
            <w:pPr>
              <w:spacing w:after="40"/>
            </w:pPr>
            <w:r>
              <w:rPr>
                <w:rFonts w:ascii="Noto Sans" w:hAnsi="Noto Sans"/>
                <w:b w:val="0"/>
                <w:sz w:val="17"/>
              </w:rPr>
              <w:t>Chờ chu kỳ sampling / main sleep</w:t>
            </w:r>
          </w:p>
        </w:tc>
      </w:tr>
    </w:tbl>
    <w:p>
      <w:pPr>
        <w:spacing w:after="0"/>
      </w:pPr>
    </w:p>
    <w:p>
      <w:r>
        <w:t>Tổng cộng 5.286 syscalls và 0,698691 giây trong thống kê syscall-time; con số % biểu thị phần thời gian của các syscall được strace đo, không phải % CPU toàn tiến trình. Việc xuất hiện lseek nhiều lần là đặc điểm của mock sensor trên Host, không nên áp dụng nguyên xi cho ARM character device.</w:t>
      </w:r>
    </w:p>
    <w:p>
      <w:r>
        <w:br w:type="page"/>
      </w:r>
    </w:p>
    <w:p>
      <w:r>
        <w:rPr>
          <w:color w:val="018581"/>
          <w:sz w:val="17"/>
        </w:rPr>
        <w:t>DEBUGGING &amp; PROFILING</w:t>
      </w:r>
    </w:p>
    <w:p>
      <w:pPr>
        <w:pStyle w:val="Heading1"/>
      </w:pPr>
      <w:r>
        <w:t>9.5. Task 3 — perf sampling và hạn chế</w:t>
      </w:r>
    </w:p>
    <w:p>
      <w:pPr>
        <w:pStyle w:val="Heading2"/>
      </w:pPr>
      <w:r>
        <w:t>9.5.1. Live application</w:t>
      </w:r>
    </w:p>
    <w:p>
      <w:r>
        <w:t>Lần đầu perf record không chạy được vì kernel perf_event_paranoid=4. Khi thử sudo perf, ứng dụng lại lỗi “open log: Permission denied” và thoát ngay do sự khác biệt quyền sở hữu log. Cuối cùng perf được chạy privileged, trong khi binary sms_app_x86_mock_fixed được chạy dưới user bình thường; điều này tạo được báo cáo live.</w:t>
      </w:r>
    </w:p>
    <w:tbl>
      <w:tblPr>
        <w:tblStyle w:val="LightShading-Accent1"/>
        <w:tblW w:type="auto" w:w="0"/>
        <w:jc w:val="center"/>
        <w:tblLayout w:type="autofit"/>
        <w:tblLook w:firstColumn="1" w:firstRow="1" w:lastColumn="0" w:lastRow="0" w:noHBand="0" w:noVBand="1" w:val="04A0"/>
      </w:tblPr>
      <w:tblGrid>
        <w:gridCol w:w="4845"/>
        <w:gridCol w:w="4845"/>
      </w:tblGrid>
      <w:tr>
        <w:tc>
          <w:tcPr>
            <w:tcW w:type="dxa" w:w="4845"/>
            <w:vAlign w:val="center"/>
            <w:shd w:fill="DCEBEC"/>
          </w:tcPr>
          <w:p>
            <w:pPr>
              <w:spacing w:after="40"/>
            </w:pPr>
            <w:r>
              <w:rPr>
                <w:rFonts w:ascii="Noto Sans" w:hAnsi="Noto Sans"/>
                <w:b/>
                <w:sz w:val="17"/>
              </w:rPr>
              <w:t>PHÂN TÍCH PERF</w:t>
            </w:r>
          </w:p>
        </w:tc>
        <w:tc>
          <w:tcPr>
            <w:tcW w:type="dxa" w:w="4845"/>
            <w:vAlign w:val="center"/>
            <w:shd w:fill="DCEBEC"/>
          </w:tcPr>
          <w:p>
            <w:pPr>
              <w:spacing w:after="40"/>
            </w:pPr>
            <w:r>
              <w:rPr>
                <w:rFonts w:ascii="Noto Sans" w:hAnsi="Noto Sans"/>
                <w:b/>
                <w:sz w:val="17"/>
              </w:rPr>
              <w:t>KẾT QUẢ</w:t>
            </w:r>
          </w:p>
        </w:tc>
      </w:tr>
      <w:tr>
        <w:tc>
          <w:tcPr>
            <w:tcW w:type="dxa" w:w="4845"/>
            <w:vAlign w:val="center"/>
          </w:tcPr>
          <w:p>
            <w:pPr>
              <w:spacing w:after="40"/>
            </w:pPr>
            <w:r>
              <w:rPr>
                <w:rFonts w:ascii="Noto Sans" w:hAnsi="Noto Sans"/>
                <w:b w:val="0"/>
                <w:sz w:val="17"/>
              </w:rPr>
              <w:t>Recording</w:t>
            </w:r>
          </w:p>
        </w:tc>
        <w:tc>
          <w:tcPr>
            <w:tcW w:type="dxa" w:w="4845"/>
            <w:vAlign w:val="center"/>
          </w:tcPr>
          <w:p>
            <w:pPr>
              <w:spacing w:after="40"/>
            </w:pPr>
            <w:r>
              <w:rPr>
                <w:rFonts w:ascii="Noto Sans" w:hAnsi="Noto Sans"/>
                <w:b w:val="0"/>
                <w:sz w:val="17"/>
              </w:rPr>
              <w:t>cpu-clock:u, 199 Hz, 34,30 s</w:t>
            </w:r>
          </w:p>
        </w:tc>
      </w:tr>
      <w:tr>
        <w:tc>
          <w:tcPr>
            <w:tcW w:type="dxa" w:w="4845"/>
            <w:vAlign w:val="center"/>
          </w:tcPr>
          <w:p>
            <w:pPr>
              <w:spacing w:after="40"/>
            </w:pPr>
            <w:r>
              <w:rPr>
                <w:rFonts w:ascii="Noto Sans" w:hAnsi="Noto Sans"/>
                <w:b w:val="0"/>
                <w:sz w:val="17"/>
              </w:rPr>
              <w:t>Samples</w:t>
            </w:r>
          </w:p>
        </w:tc>
        <w:tc>
          <w:tcPr>
            <w:tcW w:type="dxa" w:w="4845"/>
            <w:vAlign w:val="center"/>
          </w:tcPr>
          <w:p>
            <w:pPr>
              <w:spacing w:after="40"/>
            </w:pPr>
            <w:r>
              <w:rPr>
                <w:rFonts w:ascii="Noto Sans" w:hAnsi="Noto Sans"/>
                <w:b w:val="0"/>
                <w:sz w:val="17"/>
              </w:rPr>
              <w:t>1</w:t>
            </w:r>
          </w:p>
        </w:tc>
      </w:tr>
      <w:tr>
        <w:tc>
          <w:tcPr>
            <w:tcW w:type="dxa" w:w="4845"/>
            <w:vAlign w:val="center"/>
          </w:tcPr>
          <w:p>
            <w:pPr>
              <w:spacing w:after="40"/>
            </w:pPr>
            <w:r>
              <w:rPr>
                <w:rFonts w:ascii="Noto Sans" w:hAnsi="Noto Sans"/>
                <w:b w:val="0"/>
                <w:sz w:val="17"/>
              </w:rPr>
              <w:t>Lost samples</w:t>
            </w:r>
          </w:p>
        </w:tc>
        <w:tc>
          <w:tcPr>
            <w:tcW w:type="dxa" w:w="4845"/>
            <w:vAlign w:val="center"/>
          </w:tcPr>
          <w:p>
            <w:pPr>
              <w:spacing w:after="40"/>
            </w:pPr>
            <w:r>
              <w:rPr>
                <w:rFonts w:ascii="Noto Sans" w:hAnsi="Noto Sans"/>
                <w:b w:val="0"/>
                <w:sz w:val="17"/>
              </w:rPr>
              <w:t>0</w:t>
            </w:r>
          </w:p>
        </w:tc>
      </w:tr>
      <w:tr>
        <w:tc>
          <w:tcPr>
            <w:tcW w:type="dxa" w:w="4845"/>
            <w:vAlign w:val="center"/>
          </w:tcPr>
          <w:p>
            <w:pPr>
              <w:spacing w:after="40"/>
            </w:pPr>
            <w:r>
              <w:rPr>
                <w:rFonts w:ascii="Noto Sans" w:hAnsi="Noto Sans"/>
                <w:b w:val="0"/>
                <w:sz w:val="17"/>
              </w:rPr>
              <w:t>Symbol xuất hiện</w:t>
            </w:r>
          </w:p>
        </w:tc>
        <w:tc>
          <w:tcPr>
            <w:tcW w:type="dxa" w:w="4845"/>
            <w:vAlign w:val="center"/>
          </w:tcPr>
          <w:p>
            <w:pPr>
              <w:spacing w:after="40"/>
            </w:pPr>
            <w:r>
              <w:rPr>
                <w:rFonts w:ascii="Noto Sans" w:hAnsi="Noto Sans"/>
                <w:b w:val="0"/>
                <w:sz w:val="17"/>
              </w:rPr>
              <w:t>logger_thread (1/1 sample)</w:t>
            </w:r>
          </w:p>
        </w:tc>
      </w:tr>
      <w:tr>
        <w:tc>
          <w:tcPr>
            <w:tcW w:type="dxa" w:w="4845"/>
            <w:vAlign w:val="center"/>
          </w:tcPr>
          <w:p>
            <w:pPr>
              <w:spacing w:after="40"/>
            </w:pPr>
            <w:r>
              <w:rPr>
                <w:rFonts w:ascii="Noto Sans" w:hAnsi="Noto Sans"/>
                <w:b w:val="0"/>
                <w:sz w:val="17"/>
              </w:rPr>
              <w:t>Diễn giải</w:t>
            </w:r>
          </w:p>
        </w:tc>
        <w:tc>
          <w:tcPr>
            <w:tcW w:type="dxa" w:w="4845"/>
            <w:vAlign w:val="center"/>
          </w:tcPr>
          <w:p>
            <w:pPr>
              <w:spacing w:after="40"/>
            </w:pPr>
            <w:r>
              <w:rPr>
                <w:rFonts w:ascii="Noto Sans" w:hAnsi="Noto Sans"/>
                <w:b w:val="0"/>
                <w:sz w:val="17"/>
              </w:rPr>
              <w:t>Không đủ mẫu để xếp hạng CPU hotspots đáng tin cậy</w:t>
            </w:r>
          </w:p>
        </w:tc>
      </w:tr>
    </w:tbl>
    <w:p>
      <w:pPr>
        <w:spacing w:after="0"/>
      </w:pPr>
    </w:p>
    <w:p>
      <w:pPr>
        <w:pStyle w:val="Heading2"/>
      </w:pPr>
      <w:r>
        <w:t>9.5.2. perf stat xác nhận workload rất nhẹ</w:t>
      </w:r>
    </w:p>
    <w:tbl>
      <w:tblPr>
        <w:tblStyle w:val="LightShading-Accent1"/>
        <w:tblW w:type="auto" w:w="0"/>
        <w:jc w:val="center"/>
        <w:tblLayout w:type="autofit"/>
        <w:tblLook w:firstColumn="1" w:firstRow="1" w:lastColumn="0" w:lastRow="0" w:noHBand="0" w:noVBand="1" w:val="04A0"/>
      </w:tblPr>
      <w:tblGrid>
        <w:gridCol w:w="4845"/>
        <w:gridCol w:w="4845"/>
      </w:tblGrid>
      <w:tr>
        <w:tc>
          <w:tcPr>
            <w:tcW w:type="dxa" w:w="4845"/>
            <w:vAlign w:val="center"/>
            <w:shd w:fill="DCEBEC"/>
          </w:tcPr>
          <w:p>
            <w:pPr>
              <w:spacing w:after="40"/>
            </w:pPr>
            <w:r>
              <w:rPr>
                <w:rFonts w:ascii="Noto Sans" w:hAnsi="Noto Sans"/>
                <w:b/>
                <w:sz w:val="17"/>
              </w:rPr>
              <w:t>COUNTER</w:t>
            </w:r>
          </w:p>
        </w:tc>
        <w:tc>
          <w:tcPr>
            <w:tcW w:type="dxa" w:w="4845"/>
            <w:vAlign w:val="center"/>
            <w:shd w:fill="DCEBEC"/>
          </w:tcPr>
          <w:p>
            <w:pPr>
              <w:spacing w:after="40"/>
            </w:pPr>
            <w:r>
              <w:rPr>
                <w:rFonts w:ascii="Noto Sans" w:hAnsi="Noto Sans"/>
                <w:b/>
                <w:sz w:val="17"/>
              </w:rPr>
              <w:t>VALUE</w:t>
            </w:r>
          </w:p>
        </w:tc>
      </w:tr>
      <w:tr>
        <w:tc>
          <w:tcPr>
            <w:tcW w:type="dxa" w:w="4845"/>
            <w:vAlign w:val="center"/>
          </w:tcPr>
          <w:p>
            <w:pPr>
              <w:spacing w:after="40"/>
            </w:pPr>
            <w:r>
              <w:rPr>
                <w:rFonts w:ascii="Noto Sans" w:hAnsi="Noto Sans"/>
                <w:b w:val="0"/>
                <w:sz w:val="17"/>
              </w:rPr>
              <w:t>task-clock</w:t>
            </w:r>
          </w:p>
        </w:tc>
        <w:tc>
          <w:tcPr>
            <w:tcW w:type="dxa" w:w="4845"/>
            <w:vAlign w:val="center"/>
          </w:tcPr>
          <w:p>
            <w:pPr>
              <w:spacing w:after="40"/>
            </w:pPr>
            <w:r>
              <w:rPr>
                <w:rFonts w:ascii="Noto Sans" w:hAnsi="Noto Sans"/>
                <w:b w:val="0"/>
                <w:sz w:val="17"/>
              </w:rPr>
              <w:t>127,18 ms / 34,14 s</w:t>
            </w:r>
          </w:p>
        </w:tc>
      </w:tr>
      <w:tr>
        <w:tc>
          <w:tcPr>
            <w:tcW w:type="dxa" w:w="4845"/>
            <w:vAlign w:val="center"/>
          </w:tcPr>
          <w:p>
            <w:pPr>
              <w:spacing w:after="40"/>
            </w:pPr>
            <w:r>
              <w:rPr>
                <w:rFonts w:ascii="Noto Sans" w:hAnsi="Noto Sans"/>
                <w:b w:val="0"/>
                <w:sz w:val="17"/>
              </w:rPr>
              <w:t>CPUs utilized</w:t>
            </w:r>
          </w:p>
        </w:tc>
        <w:tc>
          <w:tcPr>
            <w:tcW w:type="dxa" w:w="4845"/>
            <w:vAlign w:val="center"/>
          </w:tcPr>
          <w:p>
            <w:pPr>
              <w:spacing w:after="40"/>
            </w:pPr>
            <w:r>
              <w:rPr>
                <w:rFonts w:ascii="Noto Sans" w:hAnsi="Noto Sans"/>
                <w:b w:val="0"/>
                <w:sz w:val="17"/>
              </w:rPr>
              <w:t>0,004</w:t>
            </w:r>
          </w:p>
        </w:tc>
      </w:tr>
      <w:tr>
        <w:tc>
          <w:tcPr>
            <w:tcW w:type="dxa" w:w="4845"/>
            <w:vAlign w:val="center"/>
          </w:tcPr>
          <w:p>
            <w:pPr>
              <w:spacing w:after="40"/>
            </w:pPr>
            <w:r>
              <w:rPr>
                <w:rFonts w:ascii="Noto Sans" w:hAnsi="Noto Sans"/>
                <w:b w:val="0"/>
                <w:sz w:val="17"/>
              </w:rPr>
              <w:t>context-switches</w:t>
            </w:r>
          </w:p>
        </w:tc>
        <w:tc>
          <w:tcPr>
            <w:tcW w:type="dxa" w:w="4845"/>
            <w:vAlign w:val="center"/>
          </w:tcPr>
          <w:p>
            <w:pPr>
              <w:spacing w:after="40"/>
            </w:pPr>
            <w:r>
              <w:rPr>
                <w:rFonts w:ascii="Noto Sans" w:hAnsi="Noto Sans"/>
                <w:b w:val="0"/>
                <w:sz w:val="17"/>
              </w:rPr>
              <w:t>2.106</w:t>
            </w:r>
          </w:p>
        </w:tc>
      </w:tr>
      <w:tr>
        <w:tc>
          <w:tcPr>
            <w:tcW w:type="dxa" w:w="4845"/>
            <w:vAlign w:val="center"/>
          </w:tcPr>
          <w:p>
            <w:pPr>
              <w:spacing w:after="40"/>
            </w:pPr>
            <w:r>
              <w:rPr>
                <w:rFonts w:ascii="Noto Sans" w:hAnsi="Noto Sans"/>
                <w:b w:val="0"/>
                <w:sz w:val="17"/>
              </w:rPr>
              <w:t>page-faults</w:t>
            </w:r>
          </w:p>
        </w:tc>
        <w:tc>
          <w:tcPr>
            <w:tcW w:type="dxa" w:w="4845"/>
            <w:vAlign w:val="center"/>
          </w:tcPr>
          <w:p>
            <w:pPr>
              <w:spacing w:after="40"/>
            </w:pPr>
            <w:r>
              <w:rPr>
                <w:rFonts w:ascii="Noto Sans" w:hAnsi="Noto Sans"/>
                <w:b w:val="0"/>
                <w:sz w:val="17"/>
              </w:rPr>
              <w:t>765</w:t>
            </w:r>
          </w:p>
        </w:tc>
      </w:tr>
      <w:tr>
        <w:tc>
          <w:tcPr>
            <w:tcW w:type="dxa" w:w="4845"/>
            <w:vAlign w:val="center"/>
          </w:tcPr>
          <w:p>
            <w:pPr>
              <w:spacing w:after="40"/>
            </w:pPr>
            <w:r>
              <w:rPr>
                <w:rFonts w:ascii="Noto Sans" w:hAnsi="Noto Sans"/>
                <w:b w:val="0"/>
                <w:sz w:val="17"/>
              </w:rPr>
              <w:t>user CPU time</w:t>
            </w:r>
          </w:p>
        </w:tc>
        <w:tc>
          <w:tcPr>
            <w:tcW w:type="dxa" w:w="4845"/>
            <w:vAlign w:val="center"/>
          </w:tcPr>
          <w:p>
            <w:pPr>
              <w:spacing w:after="40"/>
            </w:pPr>
            <w:r>
              <w:rPr>
                <w:rFonts w:ascii="Noto Sans" w:hAnsi="Noto Sans"/>
                <w:b w:val="0"/>
                <w:sz w:val="17"/>
              </w:rPr>
              <w:t>0,009286 s</w:t>
            </w:r>
          </w:p>
        </w:tc>
      </w:tr>
      <w:tr>
        <w:tc>
          <w:tcPr>
            <w:tcW w:type="dxa" w:w="4845"/>
            <w:vAlign w:val="center"/>
          </w:tcPr>
          <w:p>
            <w:pPr>
              <w:spacing w:after="40"/>
            </w:pPr>
            <w:r>
              <w:rPr>
                <w:rFonts w:ascii="Noto Sans" w:hAnsi="Noto Sans"/>
                <w:b w:val="0"/>
                <w:sz w:val="17"/>
              </w:rPr>
              <w:t>sys CPU time</w:t>
            </w:r>
          </w:p>
        </w:tc>
        <w:tc>
          <w:tcPr>
            <w:tcW w:type="dxa" w:w="4845"/>
            <w:vAlign w:val="center"/>
          </w:tcPr>
          <w:p>
            <w:pPr>
              <w:spacing w:after="40"/>
            </w:pPr>
            <w:r>
              <w:rPr>
                <w:rFonts w:ascii="Noto Sans" w:hAnsi="Noto Sans"/>
                <w:b w:val="0"/>
                <w:sz w:val="17"/>
              </w:rPr>
              <w:t>0,024144 s</w:t>
            </w:r>
          </w:p>
        </w:tc>
      </w:tr>
    </w:tbl>
    <w:p>
      <w:pPr>
        <w:spacing w:after="0"/>
      </w:pPr>
    </w:p>
    <w:p>
      <w:r>
        <w:t>Tổng quan cho thấy workload phần lớn chờ/sleep, đồng nhất với strace. 100% logger_thread trong báo cáo chỉ phản ánh một sample, KHÔNG chứng minh Logger là điểm nóng thực tế.</w:t>
      </w:r>
    </w:p>
    <w:p>
      <w:pPr>
        <w:pStyle w:val="Heading2"/>
      </w:pPr>
      <w:r>
        <w:t>9.5.3. Benchmark bổ sung (không phải sms_app live)</w:t>
      </w:r>
    </w:p>
    <w:p>
      <w:r>
        <w:t>Một benchmark CPU-intensive riêng dùng circular_buffer.c và rolling-average đại diện thu 107 samples: process_sms_sample 31,78%, compute_rolling_average 23,36%, cb_push 18,69%, cb_pop 8,41%. Đây là chỉ số của harness, dùng tham khảo khả năng tối ưu, không được ghi như hotspot của ứng dụng chính.</w:t>
      </w:r>
    </w:p>
    <w:p>
      <w:r>
        <w:br w:type="page"/>
      </w:r>
    </w:p>
    <w:p>
      <w:r>
        <w:rPr>
          <w:color w:val="018581"/>
          <w:sz w:val="17"/>
        </w:rPr>
        <w:t>REAL-TIME ANALYSIS</w:t>
      </w:r>
    </w:p>
    <w:p>
      <w:pPr>
        <w:pStyle w:val="Heading1"/>
      </w:pPr>
      <w:r>
        <w:t>10. Task 4 — RT scheduling implementation</w:t>
      </w:r>
    </w:p>
    <w:p>
      <w:pPr>
        <w:pStyle w:val="Heading2"/>
      </w:pPr>
      <w:r>
        <w:t>10.1. Chu kỳ tuyệt đối</w:t>
      </w:r>
    </w:p>
    <w:p>
      <w:pPr>
        <w:pStyle w:val="Mono"/>
        <w:shd w:fill="F1F4F7"/>
      </w:pPr>
      <w:r>
        <w:t>clock_gettime(CLOCK_MONOTONIC, &amp;deadline);</w:t>
      </w:r>
    </w:p>
    <w:p>
      <w:pPr>
        <w:pStyle w:val="Mono"/>
        <w:shd w:fill="F1F4F7"/>
      </w:pPr>
      <w:r>
        <w:t>for (;;) {</w:t>
      </w:r>
    </w:p>
    <w:p>
      <w:pPr>
        <w:pStyle w:val="Mono"/>
        <w:shd w:fill="F1F4F7"/>
      </w:pPr>
      <w:r>
        <w:t xml:space="preserve">    deadline += interval; // 100 ms trong benchmark</w:t>
      </w:r>
    </w:p>
    <w:p>
      <w:pPr>
        <w:pStyle w:val="Mono"/>
        <w:shd w:fill="F1F4F7"/>
      </w:pPr>
      <w:r>
        <w:t xml:space="preserve">    clock_nanosleep(CLOCK_MONOTONIC, TIMER_ABSTIME, &amp;deadline, NULL);</w:t>
      </w:r>
    </w:p>
    <w:p>
      <w:pPr>
        <w:pStyle w:val="Mono"/>
        <w:shd w:fill="F1F4F7"/>
      </w:pPr>
      <w:r>
        <w:t xml:space="preserve">    clock_gettime(CLOCK_MONOTONIC, &amp;actual);</w:t>
      </w:r>
    </w:p>
    <w:p>
      <w:pPr>
        <w:pStyle w:val="Mono"/>
        <w:shd w:fill="F1F4F7"/>
      </w:pPr>
      <w:r>
        <w:t xml:space="preserve">    jitter_us = actual - deadline;</w:t>
      </w:r>
    </w:p>
    <w:p>
      <w:pPr>
        <w:pStyle w:val="Mono"/>
        <w:shd w:fill="F1F4F7"/>
      </w:pPr>
      <w:r>
        <w:t>}</w:t>
      </w:r>
    </w:p>
    <w:p>
      <w:r>
        <w:t>Dùng mốc deadline tăng cố định giảm tích lũy drift của sleep tương đối. Chênh lệch giữa thời điểm actual và expected được chuyển sang microseconds. Mỗi mode lưu tối đa 4096 mẫu jitter; báo cáo trong dữ liệu thực có &gt;1200 mẫu.</w:t>
      </w:r>
    </w:p>
    <w:p>
      <w:pPr>
        <w:pStyle w:val="Heading2"/>
      </w:pPr>
      <w:r>
        <w:t>10.2. Scheduler và memory locking</w:t>
      </w:r>
    </w:p>
    <w:p>
      <w:r>
        <w:t>Main dùng pthread_setschedparam() để yêu cầu SCHED_FIFO priority=50 hoặc SCHED_OTHER priority=0 đối với Sensor Thread. pthread_getschedparam() lấy chính sách thực tế; kết quả in requested/effective để tránh báo PASS giả. mlockall(MCL_CURRENT|MCL_FUTURE) được yêu cầu với RLIMIT_MEMLOCK đủ lớn. Nếu thất bại, chương trình ghi mlock=FAILED thay vì coi đã khóa bộ nhớ.</w:t>
      </w:r>
    </w:p>
    <w:p>
      <w:pPr>
        <w:pStyle w:val="Heading2"/>
      </w:pPr>
      <w:r>
        <w:t>10.3. Phương pháp benchmark</w:t>
      </w:r>
    </w:p>
    <w:p>
      <w:r>
        <w:t>Hai phiên QEMU ARM được chạy với interval=100 ms nhằm nhanh chóng có ≥1000 mẫu cho mỗi chính sách; OTHER n=1249 và FIFO n=1248. Điều kiện QEMU virtualized, không phải board ARM vật lý có PREEMPT_RT, nên phép đo này chỉ phản ánh trường hợp quan sát tại thời điểm thử nghiệm.</w:t>
      </w:r>
    </w:p>
    <w:p>
      <w:r>
        <w:br w:type="page"/>
      </w:r>
    </w:p>
    <w:p>
      <w:r>
        <w:rPr>
          <w:color w:val="018581"/>
          <w:sz w:val="17"/>
        </w:rPr>
        <w:t>REAL-TIME ANALYSIS</w:t>
      </w:r>
    </w:p>
    <w:p>
      <w:pPr>
        <w:pStyle w:val="Heading1"/>
      </w:pPr>
      <w:r>
        <w:t>10.4. Task 4 — Kết quả jitter</w:t>
      </w:r>
    </w:p>
    <w:p>
      <w:pPr>
        <w:jc w:val="center"/>
      </w:pPr>
      <w:r>
        <w:drawing>
          <wp:inline xmlns:a="http://schemas.openxmlformats.org/drawingml/2006/main" xmlns:pic="http://schemas.openxmlformats.org/drawingml/2006/picture">
            <wp:extent cx="5715000" cy="2714473"/>
            <wp:docPr id="5" name="Picture 5"/>
            <wp:cNvGraphicFramePr>
              <a:graphicFrameLocks noChangeAspect="1"/>
            </wp:cNvGraphicFramePr>
            <a:graphic>
              <a:graphicData uri="http://schemas.openxmlformats.org/drawingml/2006/picture">
                <pic:pic>
                  <pic:nvPicPr>
                    <pic:cNvPr id="0" name="jitter.png"/>
                    <pic:cNvPicPr/>
                  </pic:nvPicPr>
                  <pic:blipFill>
                    <a:blip r:embed="rId15"/>
                    <a:stretch>
                      <a:fillRect/>
                    </a:stretch>
                  </pic:blipFill>
                  <pic:spPr>
                    <a:xfrm>
                      <a:off x="0" y="0"/>
                      <a:ext cx="5715000" cy="2714473"/>
                    </a:xfrm>
                    <a:prstGeom prst="rect"/>
                  </pic:spPr>
                </pic:pic>
              </a:graphicData>
            </a:graphic>
          </wp:inline>
        </w:drawing>
      </w:r>
    </w:p>
    <w:p>
      <w:pPr>
        <w:jc w:val="center"/>
      </w:pPr>
      <w:r>
        <w:rPr>
          <w:i/>
          <w:color w:val="5A6774"/>
          <w:sz w:val="16"/>
        </w:rPr>
        <w:t>Hình 5. Min/Avg/P99/Max jitter; trục log để biểu diễn chênh lệch lớn giữa các thước đo.</w:t>
      </w:r>
    </w:p>
    <w:tbl>
      <w:tblPr>
        <w:tblStyle w:val="LightShading-Accent1"/>
        <w:tblW w:type="auto" w:w="0"/>
        <w:jc w:val="center"/>
        <w:tblLayout w:type="autofit"/>
        <w:tblLook w:firstColumn="1" w:firstRow="1" w:lastColumn="0" w:lastRow="0" w:noHBand="0" w:noVBand="1" w:val="04A0"/>
      </w:tblPr>
      <w:tblGrid>
        <w:gridCol w:w="3230"/>
        <w:gridCol w:w="3230"/>
        <w:gridCol w:w="3230"/>
      </w:tblGrid>
      <w:tr>
        <w:tc>
          <w:tcPr>
            <w:tcW w:type="dxa" w:w="3230"/>
            <w:vAlign w:val="center"/>
            <w:shd w:fill="DCEBEC"/>
          </w:tcPr>
          <w:p>
            <w:pPr>
              <w:spacing w:after="40"/>
            </w:pPr>
            <w:r>
              <w:rPr>
                <w:rFonts w:ascii="Noto Sans" w:hAnsi="Noto Sans"/>
                <w:b/>
                <w:sz w:val="17"/>
              </w:rPr>
              <w:t>METRIC</w:t>
            </w:r>
          </w:p>
        </w:tc>
        <w:tc>
          <w:tcPr>
            <w:tcW w:type="dxa" w:w="3230"/>
            <w:vAlign w:val="center"/>
            <w:shd w:fill="DCEBEC"/>
          </w:tcPr>
          <w:p>
            <w:pPr>
              <w:spacing w:after="40"/>
            </w:pPr>
            <w:r>
              <w:rPr>
                <w:rFonts w:ascii="Noto Sans" w:hAnsi="Noto Sans"/>
                <w:b/>
                <w:sz w:val="17"/>
              </w:rPr>
              <w:t>SCHED_OTHER</w:t>
            </w:r>
          </w:p>
        </w:tc>
        <w:tc>
          <w:tcPr>
            <w:tcW w:type="dxa" w:w="3230"/>
            <w:vAlign w:val="center"/>
            <w:shd w:fill="DCEBEC"/>
          </w:tcPr>
          <w:p>
            <w:pPr>
              <w:spacing w:after="40"/>
            </w:pPr>
            <w:r>
              <w:rPr>
                <w:rFonts w:ascii="Noto Sans" w:hAnsi="Noto Sans"/>
                <w:b/>
                <w:sz w:val="17"/>
              </w:rPr>
              <w:t>SCHED_FIFO</w:t>
            </w:r>
          </w:p>
        </w:tc>
      </w:tr>
      <w:tr>
        <w:tc>
          <w:tcPr>
            <w:tcW w:type="dxa" w:w="3230"/>
            <w:vAlign w:val="center"/>
          </w:tcPr>
          <w:p>
            <w:pPr>
              <w:spacing w:after="40"/>
            </w:pPr>
            <w:r>
              <w:rPr>
                <w:rFonts w:ascii="Noto Sans" w:hAnsi="Noto Sans"/>
                <w:b w:val="0"/>
                <w:sz w:val="17"/>
              </w:rPr>
              <w:t>Samples</w:t>
            </w:r>
          </w:p>
        </w:tc>
        <w:tc>
          <w:tcPr>
            <w:tcW w:type="dxa" w:w="3230"/>
            <w:vAlign w:val="center"/>
          </w:tcPr>
          <w:p>
            <w:pPr>
              <w:spacing w:after="40"/>
            </w:pPr>
            <w:r>
              <w:rPr>
                <w:rFonts w:ascii="Noto Sans" w:hAnsi="Noto Sans"/>
                <w:b w:val="0"/>
                <w:sz w:val="17"/>
              </w:rPr>
              <w:t>1249</w:t>
            </w:r>
          </w:p>
        </w:tc>
        <w:tc>
          <w:tcPr>
            <w:tcW w:type="dxa" w:w="3230"/>
            <w:vAlign w:val="center"/>
          </w:tcPr>
          <w:p>
            <w:pPr>
              <w:spacing w:after="40"/>
            </w:pPr>
            <w:r>
              <w:rPr>
                <w:rFonts w:ascii="Noto Sans" w:hAnsi="Noto Sans"/>
                <w:b w:val="0"/>
                <w:sz w:val="17"/>
              </w:rPr>
              <w:t>1248</w:t>
            </w:r>
          </w:p>
        </w:tc>
      </w:tr>
      <w:tr>
        <w:tc>
          <w:tcPr>
            <w:tcW w:type="dxa" w:w="3230"/>
            <w:vAlign w:val="center"/>
          </w:tcPr>
          <w:p>
            <w:pPr>
              <w:spacing w:after="40"/>
            </w:pPr>
            <w:r>
              <w:rPr>
                <w:rFonts w:ascii="Noto Sans" w:hAnsi="Noto Sans"/>
                <w:b w:val="0"/>
                <w:sz w:val="17"/>
              </w:rPr>
              <w:t>Policy / priority</w:t>
            </w:r>
          </w:p>
        </w:tc>
        <w:tc>
          <w:tcPr>
            <w:tcW w:type="dxa" w:w="3230"/>
            <w:vAlign w:val="center"/>
          </w:tcPr>
          <w:p>
            <w:pPr>
              <w:spacing w:after="40"/>
            </w:pPr>
            <w:r>
              <w:rPr>
                <w:rFonts w:ascii="Noto Sans" w:hAnsi="Noto Sans"/>
                <w:b w:val="0"/>
                <w:sz w:val="17"/>
              </w:rPr>
              <w:t>OTHER / 0</w:t>
            </w:r>
          </w:p>
        </w:tc>
        <w:tc>
          <w:tcPr>
            <w:tcW w:type="dxa" w:w="3230"/>
            <w:vAlign w:val="center"/>
          </w:tcPr>
          <w:p>
            <w:pPr>
              <w:spacing w:after="40"/>
            </w:pPr>
            <w:r>
              <w:rPr>
                <w:rFonts w:ascii="Noto Sans" w:hAnsi="Noto Sans"/>
                <w:b w:val="0"/>
                <w:sz w:val="17"/>
              </w:rPr>
              <w:t>FIFO / 50</w:t>
            </w:r>
          </w:p>
        </w:tc>
      </w:tr>
      <w:tr>
        <w:tc>
          <w:tcPr>
            <w:tcW w:type="dxa" w:w="3230"/>
            <w:vAlign w:val="center"/>
          </w:tcPr>
          <w:p>
            <w:pPr>
              <w:spacing w:after="40"/>
            </w:pPr>
            <w:r>
              <w:rPr>
                <w:rFonts w:ascii="Noto Sans" w:hAnsi="Noto Sans"/>
                <w:b w:val="0"/>
                <w:sz w:val="17"/>
              </w:rPr>
              <w:t>Minimum (µs)</w:t>
            </w:r>
          </w:p>
        </w:tc>
        <w:tc>
          <w:tcPr>
            <w:tcW w:type="dxa" w:w="3230"/>
            <w:vAlign w:val="center"/>
          </w:tcPr>
          <w:p>
            <w:pPr>
              <w:spacing w:after="40"/>
            </w:pPr>
            <w:r>
              <w:rPr>
                <w:rFonts w:ascii="Noto Sans" w:hAnsi="Noto Sans"/>
                <w:b w:val="0"/>
                <w:sz w:val="17"/>
              </w:rPr>
              <w:t>222</w:t>
            </w:r>
          </w:p>
        </w:tc>
        <w:tc>
          <w:tcPr>
            <w:tcW w:type="dxa" w:w="3230"/>
            <w:vAlign w:val="center"/>
          </w:tcPr>
          <w:p>
            <w:pPr>
              <w:spacing w:after="40"/>
            </w:pPr>
            <w:r>
              <w:rPr>
                <w:rFonts w:ascii="Noto Sans" w:hAnsi="Noto Sans"/>
                <w:b w:val="0"/>
                <w:sz w:val="17"/>
              </w:rPr>
              <w:t>244</w:t>
            </w:r>
          </w:p>
        </w:tc>
      </w:tr>
      <w:tr>
        <w:tc>
          <w:tcPr>
            <w:tcW w:type="dxa" w:w="3230"/>
            <w:vAlign w:val="center"/>
          </w:tcPr>
          <w:p>
            <w:pPr>
              <w:spacing w:after="40"/>
            </w:pPr>
            <w:r>
              <w:rPr>
                <w:rFonts w:ascii="Noto Sans" w:hAnsi="Noto Sans"/>
                <w:b w:val="0"/>
                <w:sz w:val="17"/>
              </w:rPr>
              <w:t>Average (µs)</w:t>
            </w:r>
          </w:p>
        </w:tc>
        <w:tc>
          <w:tcPr>
            <w:tcW w:type="dxa" w:w="3230"/>
            <w:vAlign w:val="center"/>
          </w:tcPr>
          <w:p>
            <w:pPr>
              <w:spacing w:after="40"/>
            </w:pPr>
            <w:r>
              <w:rPr>
                <w:rFonts w:ascii="Noto Sans" w:hAnsi="Noto Sans"/>
                <w:b w:val="0"/>
                <w:sz w:val="17"/>
              </w:rPr>
              <w:t>5248,87</w:t>
            </w:r>
          </w:p>
        </w:tc>
        <w:tc>
          <w:tcPr>
            <w:tcW w:type="dxa" w:w="3230"/>
            <w:vAlign w:val="center"/>
          </w:tcPr>
          <w:p>
            <w:pPr>
              <w:spacing w:after="40"/>
            </w:pPr>
            <w:r>
              <w:rPr>
                <w:rFonts w:ascii="Noto Sans" w:hAnsi="Noto Sans"/>
                <w:b w:val="0"/>
                <w:sz w:val="17"/>
              </w:rPr>
              <w:t>5184,17</w:t>
            </w:r>
          </w:p>
        </w:tc>
      </w:tr>
      <w:tr>
        <w:tc>
          <w:tcPr>
            <w:tcW w:type="dxa" w:w="3230"/>
            <w:vAlign w:val="center"/>
          </w:tcPr>
          <w:p>
            <w:pPr>
              <w:spacing w:after="40"/>
            </w:pPr>
            <w:r>
              <w:rPr>
                <w:rFonts w:ascii="Noto Sans" w:hAnsi="Noto Sans"/>
                <w:b w:val="0"/>
                <w:sz w:val="17"/>
              </w:rPr>
              <w:t>Maximum (µs)</w:t>
            </w:r>
          </w:p>
        </w:tc>
        <w:tc>
          <w:tcPr>
            <w:tcW w:type="dxa" w:w="3230"/>
            <w:vAlign w:val="center"/>
          </w:tcPr>
          <w:p>
            <w:pPr>
              <w:spacing w:after="40"/>
            </w:pPr>
            <w:r>
              <w:rPr>
                <w:rFonts w:ascii="Noto Sans" w:hAnsi="Noto Sans"/>
                <w:b w:val="0"/>
                <w:sz w:val="17"/>
              </w:rPr>
              <w:t>66.163</w:t>
            </w:r>
          </w:p>
        </w:tc>
        <w:tc>
          <w:tcPr>
            <w:tcW w:type="dxa" w:w="3230"/>
            <w:vAlign w:val="center"/>
          </w:tcPr>
          <w:p>
            <w:pPr>
              <w:spacing w:after="40"/>
            </w:pPr>
            <w:r>
              <w:rPr>
                <w:rFonts w:ascii="Noto Sans" w:hAnsi="Noto Sans"/>
                <w:b w:val="0"/>
                <w:sz w:val="17"/>
              </w:rPr>
              <w:t>9.901</w:t>
            </w:r>
          </w:p>
        </w:tc>
      </w:tr>
      <w:tr>
        <w:tc>
          <w:tcPr>
            <w:tcW w:type="dxa" w:w="3230"/>
            <w:vAlign w:val="center"/>
          </w:tcPr>
          <w:p>
            <w:pPr>
              <w:spacing w:after="40"/>
            </w:pPr>
            <w:r>
              <w:rPr>
                <w:rFonts w:ascii="Noto Sans" w:hAnsi="Noto Sans"/>
                <w:b w:val="0"/>
                <w:sz w:val="17"/>
              </w:rPr>
              <w:t>P99 (µs)</w:t>
            </w:r>
          </w:p>
        </w:tc>
        <w:tc>
          <w:tcPr>
            <w:tcW w:type="dxa" w:w="3230"/>
            <w:vAlign w:val="center"/>
          </w:tcPr>
          <w:p>
            <w:pPr>
              <w:spacing w:after="40"/>
            </w:pPr>
            <w:r>
              <w:rPr>
                <w:rFonts w:ascii="Noto Sans" w:hAnsi="Noto Sans"/>
                <w:b w:val="0"/>
                <w:sz w:val="17"/>
              </w:rPr>
              <w:t>9.939</w:t>
            </w:r>
          </w:p>
        </w:tc>
        <w:tc>
          <w:tcPr>
            <w:tcW w:type="dxa" w:w="3230"/>
            <w:vAlign w:val="center"/>
          </w:tcPr>
          <w:p>
            <w:pPr>
              <w:spacing w:after="40"/>
            </w:pPr>
            <w:r>
              <w:rPr>
                <w:rFonts w:ascii="Noto Sans" w:hAnsi="Noto Sans"/>
                <w:b w:val="0"/>
                <w:sz w:val="17"/>
              </w:rPr>
              <w:t>9.736</w:t>
            </w:r>
          </w:p>
        </w:tc>
      </w:tr>
      <w:tr>
        <w:tc>
          <w:tcPr>
            <w:tcW w:type="dxa" w:w="3230"/>
            <w:vAlign w:val="center"/>
          </w:tcPr>
          <w:p>
            <w:pPr>
              <w:spacing w:after="40"/>
            </w:pPr>
            <w:r>
              <w:rPr>
                <w:rFonts w:ascii="Noto Sans" w:hAnsi="Noto Sans"/>
                <w:b w:val="0"/>
                <w:sz w:val="17"/>
              </w:rPr>
              <w:t>mlockall</w:t>
            </w:r>
          </w:p>
        </w:tc>
        <w:tc>
          <w:tcPr>
            <w:tcW w:type="dxa" w:w="3230"/>
            <w:vAlign w:val="center"/>
          </w:tcPr>
          <w:p>
            <w:pPr>
              <w:spacing w:after="40"/>
            </w:pPr>
            <w:r>
              <w:rPr>
                <w:rFonts w:ascii="Noto Sans" w:hAnsi="Noto Sans"/>
                <w:b w:val="0"/>
                <w:sz w:val="17"/>
              </w:rPr>
              <w:t>OK</w:t>
            </w:r>
          </w:p>
        </w:tc>
        <w:tc>
          <w:tcPr>
            <w:tcW w:type="dxa" w:w="3230"/>
            <w:vAlign w:val="center"/>
          </w:tcPr>
          <w:p>
            <w:pPr>
              <w:spacing w:after="40"/>
            </w:pPr>
            <w:r>
              <w:rPr>
                <w:rFonts w:ascii="Noto Sans" w:hAnsi="Noto Sans"/>
                <w:b w:val="0"/>
                <w:sz w:val="17"/>
              </w:rPr>
              <w:t>OK</w:t>
            </w:r>
          </w:p>
        </w:tc>
      </w:tr>
    </w:tbl>
    <w:p>
      <w:pPr>
        <w:spacing w:after="0"/>
      </w:pPr>
    </w:p>
    <w:p>
      <w:r>
        <w:t>Cả hai phiên report requested và effective trùng nhau, giúp xác nhận chính sách scheduling thật sự được áp dụng. P99 giảm (9939 − 9736)/9939 × 100 = 2,04%; trong khi giá trị max quan sát giảm mạnh nhưng đó là thống kê của mẫu và có thể bị ảnh hưởng bởi một outlier.</w:t>
      </w:r>
    </w:p>
    <w:p>
      <w:r>
        <w:br w:type="page"/>
      </w:r>
    </w:p>
    <w:p>
      <w:r>
        <w:rPr>
          <w:color w:val="018581"/>
          <w:sz w:val="17"/>
        </w:rPr>
        <w:t>REAL-TIME ANALYSIS</w:t>
      </w:r>
    </w:p>
    <w:p>
      <w:pPr>
        <w:pStyle w:val="Heading1"/>
      </w:pPr>
      <w:r>
        <w:t>10.5. Phân phối jitter và phân tích</w:t>
      </w:r>
    </w:p>
    <w:p>
      <w:pPr>
        <w:jc w:val="center"/>
      </w:pPr>
      <w:r>
        <w:drawing>
          <wp:inline xmlns:a="http://schemas.openxmlformats.org/drawingml/2006/main" xmlns:pic="http://schemas.openxmlformats.org/drawingml/2006/picture">
            <wp:extent cx="5760720" cy="2291329"/>
            <wp:docPr id="6" name="Picture 6"/>
            <wp:cNvGraphicFramePr>
              <a:graphicFrameLocks noChangeAspect="1"/>
            </wp:cNvGraphicFramePr>
            <a:graphic>
              <a:graphicData uri="http://schemas.openxmlformats.org/drawingml/2006/picture">
                <pic:pic>
                  <pic:nvPicPr>
                    <pic:cNvPr id="0" name="jitter_hist.png"/>
                    <pic:cNvPicPr/>
                  </pic:nvPicPr>
                  <pic:blipFill>
                    <a:blip r:embed="rId16"/>
                    <a:stretch>
                      <a:fillRect/>
                    </a:stretch>
                  </pic:blipFill>
                  <pic:spPr>
                    <a:xfrm>
                      <a:off x="0" y="0"/>
                      <a:ext cx="5760720" cy="2291329"/>
                    </a:xfrm>
                    <a:prstGeom prst="rect"/>
                  </pic:spPr>
                </pic:pic>
              </a:graphicData>
            </a:graphic>
          </wp:inline>
        </w:drawing>
      </w:r>
    </w:p>
    <w:p>
      <w:pPr>
        <w:jc w:val="center"/>
      </w:pPr>
      <w:r>
        <w:rPr>
          <w:i/>
          <w:color w:val="5A6774"/>
          <w:sz w:val="16"/>
        </w:rPr>
        <w:t>Hình 6. Bốn khoảng histogram bắt buộc, 100 ms interval.</w:t>
      </w:r>
    </w:p>
    <w:tbl>
      <w:tblPr>
        <w:tblStyle w:val="LightShading-Accent1"/>
        <w:tblW w:type="auto" w:w="0"/>
        <w:jc w:val="center"/>
        <w:tblLayout w:type="autofit"/>
        <w:tblLook w:firstColumn="1" w:firstRow="1" w:lastColumn="0" w:lastRow="0" w:noHBand="0" w:noVBand="1" w:val="04A0"/>
      </w:tblPr>
      <w:tblGrid>
        <w:gridCol w:w="3230"/>
        <w:gridCol w:w="3230"/>
        <w:gridCol w:w="3230"/>
      </w:tblGrid>
      <w:tr>
        <w:tc>
          <w:tcPr>
            <w:tcW w:type="dxa" w:w="3230"/>
            <w:vAlign w:val="center"/>
            <w:shd w:fill="DCEBEC"/>
          </w:tcPr>
          <w:p>
            <w:pPr>
              <w:spacing w:after="40"/>
            </w:pPr>
            <w:r>
              <w:rPr>
                <w:rFonts w:ascii="Noto Sans" w:hAnsi="Noto Sans"/>
                <w:b/>
                <w:sz w:val="17"/>
              </w:rPr>
              <w:t>JITTER BUCKET</w:t>
            </w:r>
          </w:p>
        </w:tc>
        <w:tc>
          <w:tcPr>
            <w:tcW w:type="dxa" w:w="3230"/>
            <w:vAlign w:val="center"/>
            <w:shd w:fill="DCEBEC"/>
          </w:tcPr>
          <w:p>
            <w:pPr>
              <w:spacing w:after="40"/>
            </w:pPr>
            <w:r>
              <w:rPr>
                <w:rFonts w:ascii="Noto Sans" w:hAnsi="Noto Sans"/>
                <w:b/>
                <w:sz w:val="17"/>
              </w:rPr>
              <w:t>OTHER</w:t>
            </w:r>
          </w:p>
        </w:tc>
        <w:tc>
          <w:tcPr>
            <w:tcW w:type="dxa" w:w="3230"/>
            <w:vAlign w:val="center"/>
            <w:shd w:fill="DCEBEC"/>
          </w:tcPr>
          <w:p>
            <w:pPr>
              <w:spacing w:after="40"/>
            </w:pPr>
            <w:r>
              <w:rPr>
                <w:rFonts w:ascii="Noto Sans" w:hAnsi="Noto Sans"/>
                <w:b/>
                <w:sz w:val="17"/>
              </w:rPr>
              <w:t>FIFO</w:t>
            </w:r>
          </w:p>
        </w:tc>
      </w:tr>
      <w:tr>
        <w:tc>
          <w:tcPr>
            <w:tcW w:type="dxa" w:w="3230"/>
            <w:vAlign w:val="center"/>
          </w:tcPr>
          <w:p>
            <w:pPr>
              <w:spacing w:after="40"/>
            </w:pPr>
            <w:r>
              <w:rPr>
                <w:rFonts w:ascii="Noto Sans" w:hAnsi="Noto Sans"/>
                <w:b w:val="0"/>
                <w:sz w:val="17"/>
              </w:rPr>
              <w:t>0–99 µs</w:t>
            </w:r>
          </w:p>
        </w:tc>
        <w:tc>
          <w:tcPr>
            <w:tcW w:type="dxa" w:w="3230"/>
            <w:vAlign w:val="center"/>
          </w:tcPr>
          <w:p>
            <w:pPr>
              <w:spacing w:after="40"/>
            </w:pPr>
            <w:r>
              <w:rPr>
                <w:rFonts w:ascii="Noto Sans" w:hAnsi="Noto Sans"/>
                <w:b w:val="0"/>
                <w:sz w:val="17"/>
              </w:rPr>
              <w:t>0</w:t>
            </w:r>
          </w:p>
        </w:tc>
        <w:tc>
          <w:tcPr>
            <w:tcW w:type="dxa" w:w="3230"/>
            <w:vAlign w:val="center"/>
          </w:tcPr>
          <w:p>
            <w:pPr>
              <w:spacing w:after="40"/>
            </w:pPr>
            <w:r>
              <w:rPr>
                <w:rFonts w:ascii="Noto Sans" w:hAnsi="Noto Sans"/>
                <w:b w:val="0"/>
                <w:sz w:val="17"/>
              </w:rPr>
              <w:t>0</w:t>
            </w:r>
          </w:p>
        </w:tc>
      </w:tr>
      <w:tr>
        <w:tc>
          <w:tcPr>
            <w:tcW w:type="dxa" w:w="3230"/>
            <w:vAlign w:val="center"/>
          </w:tcPr>
          <w:p>
            <w:pPr>
              <w:spacing w:after="40"/>
            </w:pPr>
            <w:r>
              <w:rPr>
                <w:rFonts w:ascii="Noto Sans" w:hAnsi="Noto Sans"/>
                <w:b w:val="0"/>
                <w:sz w:val="17"/>
              </w:rPr>
              <w:t>100–499 µs</w:t>
            </w:r>
          </w:p>
        </w:tc>
        <w:tc>
          <w:tcPr>
            <w:tcW w:type="dxa" w:w="3230"/>
            <w:vAlign w:val="center"/>
          </w:tcPr>
          <w:p>
            <w:pPr>
              <w:spacing w:after="40"/>
            </w:pPr>
            <w:r>
              <w:rPr>
                <w:rFonts w:ascii="Noto Sans" w:hAnsi="Noto Sans"/>
                <w:b w:val="0"/>
                <w:sz w:val="17"/>
              </w:rPr>
              <w:t>15</w:t>
            </w:r>
          </w:p>
        </w:tc>
        <w:tc>
          <w:tcPr>
            <w:tcW w:type="dxa" w:w="3230"/>
            <w:vAlign w:val="center"/>
          </w:tcPr>
          <w:p>
            <w:pPr>
              <w:spacing w:after="40"/>
            </w:pPr>
            <w:r>
              <w:rPr>
                <w:rFonts w:ascii="Noto Sans" w:hAnsi="Noto Sans"/>
                <w:b w:val="0"/>
                <w:sz w:val="17"/>
              </w:rPr>
              <w:t>6</w:t>
            </w:r>
          </w:p>
        </w:tc>
      </w:tr>
      <w:tr>
        <w:tc>
          <w:tcPr>
            <w:tcW w:type="dxa" w:w="3230"/>
            <w:vAlign w:val="center"/>
          </w:tcPr>
          <w:p>
            <w:pPr>
              <w:spacing w:after="40"/>
            </w:pPr>
            <w:r>
              <w:rPr>
                <w:rFonts w:ascii="Noto Sans" w:hAnsi="Noto Sans"/>
                <w:b w:val="0"/>
                <w:sz w:val="17"/>
              </w:rPr>
              <w:t>500–999 µs</w:t>
            </w:r>
          </w:p>
        </w:tc>
        <w:tc>
          <w:tcPr>
            <w:tcW w:type="dxa" w:w="3230"/>
            <w:vAlign w:val="center"/>
          </w:tcPr>
          <w:p>
            <w:pPr>
              <w:spacing w:after="40"/>
            </w:pPr>
            <w:r>
              <w:rPr>
                <w:rFonts w:ascii="Noto Sans" w:hAnsi="Noto Sans"/>
                <w:b w:val="0"/>
                <w:sz w:val="17"/>
              </w:rPr>
              <w:t>67</w:t>
            </w:r>
          </w:p>
        </w:tc>
        <w:tc>
          <w:tcPr>
            <w:tcW w:type="dxa" w:w="3230"/>
            <w:vAlign w:val="center"/>
          </w:tcPr>
          <w:p>
            <w:pPr>
              <w:spacing w:after="40"/>
            </w:pPr>
            <w:r>
              <w:rPr>
                <w:rFonts w:ascii="Noto Sans" w:hAnsi="Noto Sans"/>
                <w:b w:val="0"/>
                <w:sz w:val="17"/>
              </w:rPr>
              <w:t>63</w:t>
            </w:r>
          </w:p>
        </w:tc>
      </w:tr>
      <w:tr>
        <w:tc>
          <w:tcPr>
            <w:tcW w:type="dxa" w:w="3230"/>
            <w:vAlign w:val="center"/>
          </w:tcPr>
          <w:p>
            <w:pPr>
              <w:spacing w:after="40"/>
            </w:pPr>
            <w:r>
              <w:rPr>
                <w:rFonts w:ascii="Noto Sans" w:hAnsi="Noto Sans"/>
                <w:b w:val="0"/>
                <w:sz w:val="17"/>
              </w:rPr>
              <w:t>≥1000 µs</w:t>
            </w:r>
          </w:p>
        </w:tc>
        <w:tc>
          <w:tcPr>
            <w:tcW w:type="dxa" w:w="3230"/>
            <w:vAlign w:val="center"/>
          </w:tcPr>
          <w:p>
            <w:pPr>
              <w:spacing w:after="40"/>
            </w:pPr>
            <w:r>
              <w:rPr>
                <w:rFonts w:ascii="Noto Sans" w:hAnsi="Noto Sans"/>
                <w:b w:val="0"/>
                <w:sz w:val="17"/>
              </w:rPr>
              <w:t>1167</w:t>
            </w:r>
          </w:p>
        </w:tc>
        <w:tc>
          <w:tcPr>
            <w:tcW w:type="dxa" w:w="3230"/>
            <w:vAlign w:val="center"/>
          </w:tcPr>
          <w:p>
            <w:pPr>
              <w:spacing w:after="40"/>
            </w:pPr>
            <w:r>
              <w:rPr>
                <w:rFonts w:ascii="Noto Sans" w:hAnsi="Noto Sans"/>
                <w:b w:val="0"/>
                <w:sz w:val="17"/>
              </w:rPr>
              <w:t>1179</w:t>
            </w:r>
          </w:p>
        </w:tc>
      </w:tr>
    </w:tbl>
    <w:p>
      <w:pPr>
        <w:spacing w:after="0"/>
      </w:pPr>
    </w:p>
    <w:p>
      <w:pPr>
        <w:pStyle w:val="Heading2"/>
      </w:pPr>
      <w:r>
        <w:t>10.6. Đánh giá mức đáp ứng</w:t>
      </w:r>
    </w:p>
    <w:p>
      <w:r>
        <w:t>Khoảng 93–94% samples có jitter ≥1 ms ở cả hai chế độ; điều này cho thấy môi trường QEMU đang có scheduling delay ở mức mili-giây. Nếu yêu cầu cảm biến 500 ms cho phép sai số dưới 1% chu kỳ (=5 ms), kết quả trung bình khoảng 5,2 ms và P99 khoảng 9,7–9,9 ms có thể vượt ngưỡng đề xuất. Ngưỡng 5 ms là ví dụ lựa chọn kỹ thuật trong báo cáo, không phải ngưỡng giảng viên định sẵn hay đặc tả công nghiệp đã xác thực.</w:t>
      </w:r>
    </w:p>
    <w:p>
      <w:pPr>
        <w:pStyle w:val="Heading2"/>
      </w:pPr>
      <w:r>
        <w:t>10.7. Hướng giảm jitter</w:t>
      </w:r>
    </w:p>
    <w:p>
      <w:pPr>
        <w:pStyle w:val="ListBullet"/>
      </w:pPr>
      <w:r>
        <w:t>PREEMPT_RT để giảm các vùng không preemptible, sau đó lặp lại phép đo dưới cùng tải.</w:t>
      </w:r>
    </w:p>
    <w:p>
      <w:pPr>
        <w:pStyle w:val="ListBullet"/>
      </w:pPr>
      <w:r>
        <w:t>CPU isolation / task affinity, pin Sensor Thread, giảm cạnh tranh workload khác.</w:t>
      </w:r>
    </w:p>
    <w:p>
      <w:pPr>
        <w:pStyle w:val="ListBullet"/>
      </w:pPr>
      <w:r>
        <w:t>IRQ affinity và dùng clocksource ổn định; khóa page faults và hạn chế printf ở đường real-time.</w:t>
      </w:r>
    </w:p>
    <w:p>
      <w:pPr>
        <w:pStyle w:val="ListBullet"/>
      </w:pPr>
      <w:r>
        <w:t>Thu thập thêm trên phần cứng thật với interval=500 ms và so sánh P99 theo nhiều phiên.</w:t>
      </w:r>
    </w:p>
    <w:p>
      <w:r>
        <w:br w:type="page"/>
      </w:r>
    </w:p>
    <w:p>
      <w:r>
        <w:rPr>
          <w:color w:val="018581"/>
          <w:sz w:val="17"/>
        </w:rPr>
        <w:t>ĐÁNH GIÁ TRUNG THỰC</w:t>
      </w:r>
    </w:p>
    <w:p>
      <w:pPr>
        <w:pStyle w:val="Heading1"/>
      </w:pPr>
      <w:r>
        <w:t>11. Các điểm đã khắc phục và giới hạn còn lại</w:t>
      </w:r>
    </w:p>
    <w:p>
      <w:pPr>
        <w:pStyle w:val="Heading2"/>
      </w:pPr>
      <w:r>
        <w:t>11.1. Hồi quy thông lượng 500 ms — đã khắc phục trong lần retest</w:t>
      </w:r>
    </w:p>
    <w:p>
      <w:r>
        <w:t>Bản hardening trước sửa từng tạo 78 mẫu/59,36 giây (~1,31 mẫu/giây), kém so với 2 mẫu/giây lý tưởng ở 500 ms. Sau bản vá retry EAGAIN trên Sensor Thread và build lại ARM binary/initramfs, lần kiểm thử 60 giây mới ghi 116 mẫu/59,54 giây (~1,95 mẫu/giây), exit=0, consumed=116, overflow=0, delta read_count=116. Đây là bằng chứng đủ cho tiêu chí 120±10 mẫu của đề trong phiên mới nhất. Cơ chế EAGAIN là giả thuyết kỹ thuật phù hợp và thay đổi có hiệu quả; chưa có thông số lỗi đọc trước/sau để quy nguyên nhân duy nhất.</w:t>
      </w:r>
    </w:p>
    <w:p>
      <w:pPr>
        <w:pStyle w:val="Heading2"/>
      </w:pPr>
      <w:r>
        <w:t>11.2. perf hotspot ranking</w:t>
      </w:r>
    </w:p>
    <w:p>
      <w:r>
        <w:t>Một sample cpu-clock:u chứng minh perf có hoạt động, nhưng không đủ để kết luận hàm tiêu tốn CPU lớn nhất. Có thể đo thêm -e cycles:u nếu hardware PMU hỗ trợ hoặc chạy workload có tăng tần suất sampling theo phép thử nhưng vẫn dùng ứng dụng thật; cần tách bạch mọi benchmark nhân tạo.</w:t>
      </w:r>
    </w:p>
    <w:p>
      <w:pPr>
        <w:pStyle w:val="Heading2"/>
      </w:pPr>
      <w:r>
        <w:t>11.3. Bộ nộp bài đang thiếu những gì</w:t>
      </w:r>
    </w:p>
    <w:p>
      <w:pPr>
        <w:pStyle w:val="ListBullet"/>
      </w:pPr>
      <w:r>
        <w:t>Video demo 3–5 phút: chưa có trong archive cung cấp.</w:t>
      </w:r>
    </w:p>
    <w:p>
      <w:pPr>
        <w:pStyle w:val="ListBullet"/>
      </w:pPr>
      <w:r>
        <w:t>initramfs_asgn2.cpio.gz chưa có trong archive report materials này; vẫn nằm ở Ubuntu workspace/output.</w:t>
      </w:r>
    </w:p>
    <w:p>
      <w:pPr>
        <w:pStyle w:val="ListBullet"/>
      </w:pPr>
      <w:r>
        <w:t>Screenshot diễn giải và log raw perf_sms_live_retry.data chưa có trong tar do permission; text perf report đã được cung cấp.</w:t>
      </w:r>
    </w:p>
    <w:p>
      <w:pPr>
        <w:pStyle w:val="ListBullet"/>
      </w:pPr>
      <w:r>
        <w:t>Bản báo cáo hoàn chỉnh này phải được đưa vào thư mục bao_cao/ của bộ nộp chính thức; archive tư liệu đã cung cấp trước đó chưa chứa PDF FINAL, initramfs hoặc video demo.</w:t>
      </w:r>
    </w:p>
    <w:p>
      <w:pPr>
        <w:pStyle w:val="Callout"/>
        <w:shd w:fill="E8F4F3"/>
      </w:pPr>
      <w:r>
        <w:t>Nội dung báo cáo đã cập nhật bằng phép retest đạt 116/116 mẫu và được chuyển sang phiên bản FINAL. Tuy vậy, trạng thái hoàn thành báo cáo KHÔNG đồng nghĩa hồ sơ nộp LMS đã đầy đủ: video demo 3–5 phút và gói lưu trữ theo cấu trúc yêu cầu cần chuẩn bị riêng. Giới hạn live perf chỉ 1 sample và benchmark jitter ở chu kỳ 100 ms vẫn được công bố rõ.</w:t>
      </w:r>
    </w:p>
    <w:p>
      <w:r>
        <w:br w:type="page"/>
      </w:r>
    </w:p>
    <w:p>
      <w:r>
        <w:rPr>
          <w:color w:val="018581"/>
          <w:sz w:val="17"/>
        </w:rPr>
        <w:t>TASK 5</w:t>
      </w:r>
    </w:p>
    <w:p>
      <w:pPr>
        <w:pStyle w:val="Heading1"/>
      </w:pPr>
      <w:r>
        <w:t>12. Hướng dẫn demo video 3–5 phút</w:t>
      </w:r>
    </w:p>
    <w:p>
      <w:pPr>
        <w:pStyle w:val="Heading2"/>
      </w:pPr>
      <w:r>
        <w:t>12.1. Kịch bản đề xuất</w:t>
      </w:r>
    </w:p>
    <w:tbl>
      <w:tblPr>
        <w:tblStyle w:val="LightShading-Accent1"/>
        <w:tblW w:type="auto" w:w="0"/>
        <w:jc w:val="center"/>
        <w:tblLayout w:type="autofit"/>
        <w:tblLook w:firstColumn="1" w:firstRow="1" w:lastColumn="0" w:lastRow="0" w:noHBand="0" w:noVBand="1" w:val="04A0"/>
      </w:tblPr>
      <w:tblGrid>
        <w:gridCol w:w="3230"/>
        <w:gridCol w:w="3230"/>
        <w:gridCol w:w="3230"/>
      </w:tblGrid>
      <w:tr>
        <w:tc>
          <w:tcPr>
            <w:tcW w:type="dxa" w:w="3230"/>
            <w:vAlign w:val="center"/>
            <w:shd w:fill="DCEBEC"/>
          </w:tcPr>
          <w:p>
            <w:pPr>
              <w:spacing w:after="40"/>
            </w:pPr>
            <w:r>
              <w:rPr>
                <w:rFonts w:ascii="Noto Sans" w:hAnsi="Noto Sans"/>
                <w:b/>
                <w:sz w:val="17"/>
              </w:rPr>
              <w:t>THỜI GIAN</w:t>
            </w:r>
          </w:p>
        </w:tc>
        <w:tc>
          <w:tcPr>
            <w:tcW w:type="dxa" w:w="3230"/>
            <w:vAlign w:val="center"/>
            <w:shd w:fill="DCEBEC"/>
          </w:tcPr>
          <w:p>
            <w:pPr>
              <w:spacing w:after="40"/>
            </w:pPr>
            <w:r>
              <w:rPr>
                <w:rFonts w:ascii="Noto Sans" w:hAnsi="Noto Sans"/>
                <w:b/>
                <w:sz w:val="17"/>
              </w:rPr>
              <w:t>CẢNH QUAY</w:t>
            </w:r>
          </w:p>
        </w:tc>
        <w:tc>
          <w:tcPr>
            <w:tcW w:type="dxa" w:w="3230"/>
            <w:vAlign w:val="center"/>
            <w:shd w:fill="DCEBEC"/>
          </w:tcPr>
          <w:p>
            <w:pPr>
              <w:spacing w:after="40"/>
            </w:pPr>
            <w:r>
              <w:rPr>
                <w:rFonts w:ascii="Noto Sans" w:hAnsi="Noto Sans"/>
                <w:b/>
                <w:sz w:val="17"/>
              </w:rPr>
              <w:t>LỜI GIẢI THÍCH</w:t>
            </w:r>
          </w:p>
        </w:tc>
      </w:tr>
      <w:tr>
        <w:tc>
          <w:tcPr>
            <w:tcW w:type="dxa" w:w="3230"/>
            <w:vAlign w:val="center"/>
          </w:tcPr>
          <w:p>
            <w:pPr>
              <w:spacing w:after="40"/>
            </w:pPr>
            <w:r>
              <w:rPr>
                <w:rFonts w:ascii="Noto Sans" w:hAnsi="Noto Sans"/>
                <w:b w:val="0"/>
                <w:sz w:val="17"/>
              </w:rPr>
              <w:t>00:00–00:30</w:t>
            </w:r>
          </w:p>
        </w:tc>
        <w:tc>
          <w:tcPr>
            <w:tcW w:type="dxa" w:w="3230"/>
            <w:vAlign w:val="center"/>
          </w:tcPr>
          <w:p>
            <w:pPr>
              <w:spacing w:after="40"/>
            </w:pPr>
            <w:r>
              <w:rPr>
                <w:rFonts w:ascii="Noto Sans" w:hAnsi="Noto Sans"/>
                <w:b w:val="0"/>
                <w:sz w:val="17"/>
              </w:rPr>
              <w:t>Giới thiệu repo, mã SE203134</w:t>
            </w:r>
          </w:p>
        </w:tc>
        <w:tc>
          <w:tcPr>
            <w:tcW w:type="dxa" w:w="3230"/>
            <w:vAlign w:val="center"/>
          </w:tcPr>
          <w:p>
            <w:pPr>
              <w:spacing w:after="40"/>
            </w:pPr>
            <w:r>
              <w:rPr>
                <w:rFonts w:ascii="Noto Sans" w:hAnsi="Noto Sans"/>
                <w:b w:val="0"/>
                <w:sz w:val="17"/>
              </w:rPr>
              <w:t>Vai trò kernel/userspace</w:t>
            </w:r>
          </w:p>
        </w:tc>
      </w:tr>
      <w:tr>
        <w:tc>
          <w:tcPr>
            <w:tcW w:type="dxa" w:w="3230"/>
            <w:vAlign w:val="center"/>
          </w:tcPr>
          <w:p>
            <w:pPr>
              <w:spacing w:after="40"/>
            </w:pPr>
            <w:r>
              <w:rPr>
                <w:rFonts w:ascii="Noto Sans" w:hAnsi="Noto Sans"/>
                <w:b w:val="0"/>
                <w:sz w:val="17"/>
              </w:rPr>
              <w:t>00:30–01:15</w:t>
            </w:r>
          </w:p>
        </w:tc>
        <w:tc>
          <w:tcPr>
            <w:tcW w:type="dxa" w:w="3230"/>
            <w:vAlign w:val="center"/>
          </w:tcPr>
          <w:p>
            <w:pPr>
              <w:spacing w:after="40"/>
            </w:pPr>
            <w:r>
              <w:rPr>
                <w:rFonts w:ascii="Noto Sans" w:hAnsi="Noto Sans"/>
                <w:b w:val="0"/>
                <w:sz w:val="17"/>
              </w:rPr>
              <w:t>Boot QEMU, insmod sms_sensor.ko</w:t>
            </w:r>
          </w:p>
        </w:tc>
        <w:tc>
          <w:tcPr>
            <w:tcW w:type="dxa" w:w="3230"/>
            <w:vAlign w:val="center"/>
          </w:tcPr>
          <w:p>
            <w:pPr>
              <w:spacing w:after="40"/>
            </w:pPr>
            <w:r>
              <w:rPr>
                <w:rFonts w:ascii="Noto Sans" w:hAnsi="Noto Sans"/>
                <w:b w:val="0"/>
                <w:sz w:val="17"/>
              </w:rPr>
              <w:t>/dev/sms_sensor, /proc/sms_stats</w:t>
            </w:r>
          </w:p>
        </w:tc>
      </w:tr>
      <w:tr>
        <w:tc>
          <w:tcPr>
            <w:tcW w:type="dxa" w:w="3230"/>
            <w:vAlign w:val="center"/>
          </w:tcPr>
          <w:p>
            <w:pPr>
              <w:spacing w:after="40"/>
            </w:pPr>
            <w:r>
              <w:rPr>
                <w:rFonts w:ascii="Noto Sans" w:hAnsi="Noto Sans"/>
                <w:b w:val="0"/>
                <w:sz w:val="17"/>
              </w:rPr>
              <w:t>01:15–02:30</w:t>
            </w:r>
          </w:p>
        </w:tc>
        <w:tc>
          <w:tcPr>
            <w:tcW w:type="dxa" w:w="3230"/>
            <w:vAlign w:val="center"/>
          </w:tcPr>
          <w:p>
            <w:pPr>
              <w:spacing w:after="40"/>
            </w:pPr>
            <w:r>
              <w:rPr>
                <w:rFonts w:ascii="Noto Sans" w:hAnsi="Noto Sans"/>
                <w:b w:val="0"/>
                <w:sz w:val="17"/>
              </w:rPr>
              <w:t>sms_app -i 500 -d 0 -v</w:t>
            </w:r>
          </w:p>
        </w:tc>
        <w:tc>
          <w:tcPr>
            <w:tcW w:type="dxa" w:w="3230"/>
            <w:vAlign w:val="center"/>
          </w:tcPr>
          <w:p>
            <w:pPr>
              <w:spacing w:after="40"/>
            </w:pPr>
            <w:r>
              <w:rPr>
                <w:rFonts w:ascii="Noto Sans" w:hAnsi="Noto Sans"/>
                <w:b w:val="0"/>
                <w:sz w:val="17"/>
              </w:rPr>
              <w:t>4 threads, rolling avg, alerts</w:t>
            </w:r>
          </w:p>
        </w:tc>
      </w:tr>
      <w:tr>
        <w:tc>
          <w:tcPr>
            <w:tcW w:type="dxa" w:w="3230"/>
            <w:vAlign w:val="center"/>
          </w:tcPr>
          <w:p>
            <w:pPr>
              <w:spacing w:after="40"/>
            </w:pPr>
            <w:r>
              <w:rPr>
                <w:rFonts w:ascii="Noto Sans" w:hAnsi="Noto Sans"/>
                <w:b w:val="0"/>
                <w:sz w:val="17"/>
              </w:rPr>
              <w:t>02:30–03:10</w:t>
            </w:r>
          </w:p>
        </w:tc>
        <w:tc>
          <w:tcPr>
            <w:tcW w:type="dxa" w:w="3230"/>
            <w:vAlign w:val="center"/>
          </w:tcPr>
          <w:p>
            <w:pPr>
              <w:spacing w:after="40"/>
            </w:pPr>
            <w:r>
              <w:rPr>
                <w:rFonts w:ascii="Noto Sans" w:hAnsi="Noto Sans"/>
                <w:b w:val="0"/>
                <w:sz w:val="17"/>
              </w:rPr>
              <w:t>tail -f /tmp/sms.log</w:t>
            </w:r>
          </w:p>
        </w:tc>
        <w:tc>
          <w:tcPr>
            <w:tcW w:type="dxa" w:w="3230"/>
            <w:vAlign w:val="center"/>
          </w:tcPr>
          <w:p>
            <w:pPr>
              <w:spacing w:after="40"/>
            </w:pPr>
            <w:r>
              <w:rPr>
                <w:rFonts w:ascii="Noto Sans" w:hAnsi="Noto Sans"/>
                <w:b w:val="0"/>
                <w:sz w:val="17"/>
              </w:rPr>
              <w:t>Timestamp và logger rotation</w:t>
            </w:r>
          </w:p>
        </w:tc>
      </w:tr>
      <w:tr>
        <w:tc>
          <w:tcPr>
            <w:tcW w:type="dxa" w:w="3230"/>
            <w:vAlign w:val="center"/>
          </w:tcPr>
          <w:p>
            <w:pPr>
              <w:spacing w:after="40"/>
            </w:pPr>
            <w:r>
              <w:rPr>
                <w:rFonts w:ascii="Noto Sans" w:hAnsi="Noto Sans"/>
                <w:b w:val="0"/>
                <w:sz w:val="17"/>
              </w:rPr>
              <w:t>03:10–04:00</w:t>
            </w:r>
          </w:p>
        </w:tc>
        <w:tc>
          <w:tcPr>
            <w:tcW w:type="dxa" w:w="3230"/>
            <w:vAlign w:val="center"/>
          </w:tcPr>
          <w:p>
            <w:pPr>
              <w:spacing w:after="40"/>
            </w:pPr>
            <w:r>
              <w:rPr>
                <w:rFonts w:ascii="Noto Sans" w:hAnsi="Noto Sans"/>
                <w:b w:val="0"/>
                <w:sz w:val="17"/>
              </w:rPr>
              <w:t>Ctrl+C hoặc kill -INT</w:t>
            </w:r>
          </w:p>
        </w:tc>
        <w:tc>
          <w:tcPr>
            <w:tcW w:type="dxa" w:w="3230"/>
            <w:vAlign w:val="center"/>
          </w:tcPr>
          <w:p>
            <w:pPr>
              <w:spacing w:after="40"/>
            </w:pPr>
            <w:r>
              <w:rPr>
                <w:rFonts w:ascii="Noto Sans" w:hAnsi="Noto Sans"/>
                <w:b w:val="0"/>
                <w:sz w:val="17"/>
              </w:rPr>
              <w:t>Graceful shutdown; SUMMARY, exit=0</w:t>
            </w:r>
          </w:p>
        </w:tc>
      </w:tr>
      <w:tr>
        <w:tc>
          <w:tcPr>
            <w:tcW w:type="dxa" w:w="3230"/>
            <w:vAlign w:val="center"/>
          </w:tcPr>
          <w:p>
            <w:pPr>
              <w:spacing w:after="40"/>
            </w:pPr>
            <w:r>
              <w:rPr>
                <w:rFonts w:ascii="Noto Sans" w:hAnsi="Noto Sans"/>
                <w:b w:val="0"/>
                <w:sz w:val="17"/>
              </w:rPr>
              <w:t>04:00–05:00</w:t>
            </w:r>
          </w:p>
        </w:tc>
        <w:tc>
          <w:tcPr>
            <w:tcW w:type="dxa" w:w="3230"/>
            <w:vAlign w:val="center"/>
          </w:tcPr>
          <w:p>
            <w:pPr>
              <w:spacing w:after="40"/>
            </w:pPr>
            <w:r>
              <w:rPr>
                <w:rFonts w:ascii="Noto Sans" w:hAnsi="Noto Sans"/>
                <w:b w:val="0"/>
                <w:sz w:val="17"/>
              </w:rPr>
              <w:t>Kết quả Valgrind, jitter, perf</w:t>
            </w:r>
          </w:p>
        </w:tc>
        <w:tc>
          <w:tcPr>
            <w:tcW w:type="dxa" w:w="3230"/>
            <w:vAlign w:val="center"/>
          </w:tcPr>
          <w:p>
            <w:pPr>
              <w:spacing w:after="40"/>
            </w:pPr>
            <w:r>
              <w:rPr>
                <w:rFonts w:ascii="Noto Sans" w:hAnsi="Noto Sans"/>
                <w:b w:val="0"/>
                <w:sz w:val="17"/>
              </w:rPr>
              <w:t>Chỉ rõ limits: RT 100ms, perf sparse</w:t>
            </w:r>
          </w:p>
        </w:tc>
      </w:tr>
    </w:tbl>
    <w:p>
      <w:pPr>
        <w:spacing w:after="0"/>
      </w:pPr>
    </w:p>
    <w:p>
      <w:pPr>
        <w:pStyle w:val="Heading2"/>
      </w:pPr>
      <w:r>
        <w:t>12.2. Các lệnh cho demo QEMU</w:t>
      </w:r>
    </w:p>
    <w:p>
      <w:pPr>
        <w:pStyle w:val="Mono"/>
        <w:shd w:fill="F1F4F7"/>
      </w:pPr>
      <w:r>
        <w:t>insmod /lib/modules/5.15.0/sms_sensor.ko</w:t>
      </w:r>
    </w:p>
    <w:p>
      <w:pPr>
        <w:pStyle w:val="Mono"/>
        <w:shd w:fill="F1F4F7"/>
      </w:pPr>
      <w:r>
        <w:t>ls -l /dev/sms_sensor</w:t>
      </w:r>
    </w:p>
    <w:p>
      <w:pPr>
        <w:pStyle w:val="Mono"/>
        <w:shd w:fill="F1F4F7"/>
      </w:pPr>
      <w:r>
        <w:t>cat /proc/sms_stats</w:t>
      </w:r>
    </w:p>
    <w:p>
      <w:pPr>
        <w:pStyle w:val="Mono"/>
        <w:shd w:fill="F1F4F7"/>
      </w:pPr>
      <w:r>
        <w:t>/usr/bin/sms_app -i 500 -t 40 -h 80 -d 0 -v</w:t>
      </w:r>
    </w:p>
    <w:p>
      <w:pPr>
        <w:pStyle w:val="Mono"/>
        <w:shd w:fill="F1F4F7"/>
      </w:pPr>
      <w:r>
        <w:t># Ctrl+C sau khi quan sát các thread và alert</w:t>
      </w:r>
    </w:p>
    <w:p>
      <w:pPr>
        <w:pStyle w:val="Mono"/>
        <w:shd w:fill="F1F4F7"/>
      </w:pPr>
      <w:r>
        <w:t>cat /proc/sms_stats</w:t>
      </w:r>
    </w:p>
    <w:p>
      <w:pPr>
        <w:pStyle w:val="Mono"/>
        <w:shd w:fill="F1F4F7"/>
      </w:pPr>
      <w:r>
        <w:t>tail -15 /tmp/sms.log</w:t>
      </w:r>
    </w:p>
    <w:p>
      <w:r>
        <w:t>Phần video cần quay màn hình thực tế kèm lời giải thích của sinh viên. Tài liệu chỉ cung cấp kịch bản, không thay thế video nộp.</w:t>
      </w:r>
    </w:p>
    <w:p>
      <w:r>
        <w:br w:type="page"/>
      </w:r>
    </w:p>
    <w:p>
      <w:r>
        <w:rPr>
          <w:color w:val="018581"/>
          <w:sz w:val="17"/>
        </w:rPr>
        <w:t>TASK 5</w:t>
      </w:r>
    </w:p>
    <w:p>
      <w:pPr>
        <w:pStyle w:val="Heading1"/>
      </w:pPr>
      <w:r>
        <w:t>13. Reflection — nhìn lại quá trình</w:t>
      </w:r>
    </w:p>
    <w:p>
      <w:pPr>
        <w:pStyle w:val="Heading2"/>
      </w:pPr>
      <w:r>
        <w:t>13.1. Kỹ năng khó nhất</w:t>
      </w:r>
    </w:p>
    <w:p>
      <w:r>
        <w:t>Trong quá trình thử nghiệm, phần khó nhất là ghép nối môi trường Host Ubuntu với ARM/QEMU và tìm lỗi không xuất hiện ngay ở bước compile. Ví dụ, chương trình x86 không dùng được ARM device thật; thiếu CONFIG_POSIX_MQUEUE từng làm mq_open báo Function not implemented. Sự khác nhau giữa quyền người dùng và root cũng khiến perf recording thành công nhưng app không mở được log. Các lỗi như vậy đòi hỏi kiểm tra có phương pháp ở từng tầng: kernel config → rootfs → library → device interface → thread.</w:t>
      </w:r>
    </w:p>
    <w:p>
      <w:pPr>
        <w:pStyle w:val="Heading2"/>
      </w:pPr>
      <w:r>
        <w:t>13.2. Nếu làm lại từ đầu</w:t>
      </w:r>
    </w:p>
    <w:p>
      <w:r>
        <w:t>Nên chia chương trình thành module từ đầu, thiết kế API cho sensor backend có mock thay vì vá về sau, và tạo regression tests sẵn cho normal/SIGINT/logger failure/rotation. Các bản build cần có ID hoặc Git commit trong log để tránh nhầm benchmark cũ và source final mới. Việc áp dụng absolute scheduling nên đi kèm counters cho attempts/read_success/EAGAIN để phân biệt jitter và throughput.</w:t>
      </w:r>
    </w:p>
    <w:p>
      <w:pPr>
        <w:pStyle w:val="Heading2"/>
      </w:pPr>
      <w:r>
        <w:t>13.3. Kỹ năng có giá trị trong thực tế</w:t>
      </w:r>
    </w:p>
    <w:p>
      <w:r>
        <w:t>Quan trọng nhất là đọc log đúng ngữ cảnh, phân biệt user-space với kernel-space, biết dùng GDB backtrace cùng Valgrind/strace/perf, và thiết kế shutdown không bỏ rơi các resource. RT scheduling không được kết luận chỉ từ requested policy mà phải xác nhận effective scheduling.</w:t>
      </w:r>
    </w:p>
    <w:p>
      <w:pPr>
        <w:pStyle w:val="Heading2"/>
      </w:pPr>
      <w:r>
        <w:t>13.4. Cải tiến nếu còn thời gian</w:t>
      </w:r>
    </w:p>
    <w:p>
      <w:r>
        <w:t>Ưu tiên thêm watchdog, health metrics export và persistent journal; sau đó có thể gửi dữ liệu qua MQTT đến dashboard. Bản vá retry EAGAIN đã giúp kiểm thử 500 ms đạt 116 mẫu trong một lần chạy; khi phát triển sản phẩm nên bổ sung counter EAGAIN/retry, chạy test dài ngày và thực hiện hardware-in-the-loop với cảm biến thật.</w:t>
      </w:r>
    </w:p>
    <w:p>
      <w:r>
        <w:br w:type="page"/>
      </w:r>
    </w:p>
    <w:p>
      <w:r>
        <w:rPr>
          <w:color w:val="018581"/>
          <w:sz w:val="17"/>
        </w:rPr>
        <w:t>TỔNG KẾT</w:t>
      </w:r>
    </w:p>
    <w:p>
      <w:pPr>
        <w:pStyle w:val="Heading1"/>
      </w:pPr>
      <w:r>
        <w:t>14. Kết luận và tài liệu tham khảo</w:t>
      </w:r>
    </w:p>
    <w:p>
      <w:r>
        <w:t>Assignment 02 minh họa một hệ thống Embedded Linux đa luồng có khả năng đọc cảm biến qua character driver, xử lý trung bình trượt và các loại cảnh báo, ghi log độc lập với timestamp/rotation, quản lý bộ nhớ và thực hiện graceful shutdown. Các kết quả QEMU và Host xác nhận phần lớn chức năng thực thi được: Valgrind sạch, driver ioctl/read đúng, thread synchronization ổn trong các kịch bản thử, hai chính sách RT được áp dụng và có histogram jitter hơn 1.000 mẫu.</w:t>
      </w:r>
    </w:p>
    <w:p>
      <w:r>
        <w:t>Giới hạn còn lại cần công khai: lần benchmark perf live chỉ lấy 1 CPU sample, chưa đủ xếp hạng CPU hotspot; Task 4 dùng chu kỳ 100 ms nhằm thu ≥1.000 mẫu jitter, không phải phép xác minh ở chu kỳ mặc định 500 ms. Hồi quy trước đó 78 mẫu/59,36 giây đã được retest thành công trên bản source cập nhật: 116 mẫu/59,54 giây, exit=0 và không overflow. Cần tiếp tục thử thêm nhiều phiên và trên phần cứng thật để đánh giá độ ổn định ngoài QEMU.</w:t>
      </w:r>
    </w:p>
    <w:p>
      <w:pPr>
        <w:pStyle w:val="Heading2"/>
      </w:pPr>
      <w:r>
        <w:t>Nguồn dữ liệu và tài liệu</w:t>
      </w:r>
    </w:p>
    <w:p>
      <w:pPr>
        <w:pStyle w:val="ListBullet"/>
      </w:pPr>
      <w:r>
        <w:t>Assignment 02 – Embedded Linux Systems, handout do người dùng cung cấp (15 trang).</w:t>
      </w:r>
    </w:p>
    <w:p>
      <w:pPr>
        <w:pStyle w:val="ListBullet"/>
      </w:pPr>
      <w:r>
        <w:t>Source archive SE203134_Asgn02_Report_Materials.tar.gz, 27/10/2026: app/*.c, driver/*.c, logs/*.txt.</w:t>
      </w:r>
    </w:p>
    <w:p>
      <w:pPr>
        <w:pStyle w:val="ListBullet"/>
      </w:pPr>
      <w:r>
        <w:t>POSIX Programmer’s Manual / Linux man-pages: pthread_mutex_lock(3), pthread_cond_wait(3), mq_receive(3), mq_timedsend(3), clock_nanosleep(2).</w:t>
      </w:r>
    </w:p>
    <w:p>
      <w:pPr>
        <w:pStyle w:val="ListBullet"/>
      </w:pPr>
      <w:r>
        <w:t>Linux Kernel Documentation: device drivers, procfs / seq_file, PREEMPT_RT design.</w:t>
      </w:r>
    </w:p>
    <w:p>
      <w:pPr>
        <w:pStyle w:val="ListBullet"/>
      </w:pPr>
      <w:r>
        <w:t>Valgrind User Manual: Memcheck; perf-record(1), perf-report(1), perf-stat(1), strace(1).</w:t>
      </w:r>
    </w:p>
    <w:p>
      <w:r>
        <w:br w:type="page"/>
      </w:r>
    </w:p>
    <w:p>
      <w:r>
        <w:rPr>
          <w:color w:val="018581"/>
          <w:sz w:val="17"/>
        </w:rPr>
        <w:t>PHỤ LỤC</w:t>
      </w:r>
    </w:p>
    <w:p>
      <w:pPr>
        <w:pStyle w:val="Heading1"/>
      </w:pPr>
      <w:r>
        <w:t>Phụ lục A — Các lệnh tái lập chính</w:t>
      </w:r>
    </w:p>
    <w:p>
      <w:pPr>
        <w:pStyle w:val="Heading2"/>
      </w:pPr>
      <w:r>
        <w:t>Build driver và app</w:t>
      </w:r>
    </w:p>
    <w:p>
      <w:pPr>
        <w:pStyle w:val="Mono"/>
        <w:shd w:fill="F1F4F7"/>
      </w:pPr>
      <w:r>
        <w:t>cd ~/embedded_asgn2/driver &amp;&amp; make</w:t>
      </w:r>
    </w:p>
    <w:p>
      <w:pPr>
        <w:pStyle w:val="Mono"/>
        <w:shd w:fill="F1F4F7"/>
      </w:pPr>
      <w:r>
        <w:t>cd ~/embedded_asgn2/app &amp;&amp; make clean &amp;&amp; make host &amp;&amp; make arm</w:t>
      </w:r>
    </w:p>
    <w:p>
      <w:pPr>
        <w:pStyle w:val="Mono"/>
        <w:shd w:fill="F1F4F7"/>
      </w:pPr>
      <w:r>
        <w:t>file driver/sms_sensor.ko app/sms_app app/sms_app_x86</w:t>
      </w:r>
    </w:p>
    <w:p>
      <w:pPr>
        <w:pStyle w:val="Heading2"/>
      </w:pPr>
      <w:r>
        <w:t>Driver / QEMU smoke test</w:t>
      </w:r>
    </w:p>
    <w:p>
      <w:pPr>
        <w:pStyle w:val="Mono"/>
        <w:shd w:fill="F1F4F7"/>
      </w:pPr>
      <w:r>
        <w:t>insmod /lib/modules/5.15.0/sms_sensor.ko</w:t>
      </w:r>
    </w:p>
    <w:p>
      <w:pPr>
        <w:pStyle w:val="Mono"/>
        <w:shd w:fill="F1F4F7"/>
      </w:pPr>
      <w:r>
        <w:t>cat /proc/sms_stats</w:t>
      </w:r>
    </w:p>
    <w:p>
      <w:pPr>
        <w:pStyle w:val="Mono"/>
        <w:shd w:fill="F1F4F7"/>
      </w:pPr>
      <w:r>
        <w:t>/usr/bin/sms_app -i 500 -t 40 -h 80 -d 60 -v</w:t>
      </w:r>
    </w:p>
    <w:p>
      <w:pPr>
        <w:pStyle w:val="Mono"/>
        <w:shd w:fill="F1F4F7"/>
      </w:pPr>
      <w:r>
        <w:t>echo "exit=$?"; cat /proc/sms_stats</w:t>
      </w:r>
    </w:p>
    <w:p>
      <w:pPr>
        <w:pStyle w:val="Heading2"/>
      </w:pPr>
      <w:r>
        <w:t>Host profiling</w:t>
      </w:r>
    </w:p>
    <w:p>
      <w:pPr>
        <w:pStyle w:val="Mono"/>
        <w:shd w:fill="F1F4F7"/>
      </w:pPr>
      <w:r>
        <w:t>valgrind --leak-check=full --show-leak-kinds=all ./sms_app_x86_mock -d 0</w:t>
      </w:r>
    </w:p>
    <w:p>
      <w:pPr>
        <w:pStyle w:val="Mono"/>
        <w:shd w:fill="F1F4F7"/>
      </w:pPr>
      <w:r>
        <w:t>strace -f -c ./sms_app_x86_mock -d 32</w:t>
      </w:r>
    </w:p>
    <w:p>
      <w:pPr>
        <w:pStyle w:val="Mono"/>
        <w:shd w:fill="F1F4F7"/>
      </w:pPr>
      <w:r>
        <w:t>sudo perf record -e cpu-clock:u -F 199 -g -o perf.data -- \</w:t>
      </w:r>
    </w:p>
    <w:p>
      <w:pPr>
        <w:pStyle w:val="Mono"/>
        <w:shd w:fill="F1F4F7"/>
      </w:pPr>
      <w:r>
        <w:t xml:space="preserve">  sudo -u minh ./sms_app_x86_mock_fixed -i 100 -d 35</w:t>
      </w:r>
    </w:p>
    <w:p>
      <w:pPr>
        <w:pStyle w:val="Mono"/>
        <w:shd w:fill="F1F4F7"/>
      </w:pPr>
      <w:r>
        <w:t>sudo perf report --stdio -i perf.data</w:t>
      </w:r>
    </w:p>
    <w:p>
      <w:pPr>
        <w:pStyle w:val="Heading2"/>
      </w:pPr>
      <w:r>
        <w:t>QEMU RT experiment</w:t>
      </w:r>
    </w:p>
    <w:p>
      <w:pPr>
        <w:pStyle w:val="Mono"/>
        <w:shd w:fill="F1F4F7"/>
      </w:pPr>
      <w:r>
        <w:t>sh /usr/bin/task4_run.sh</w:t>
      </w:r>
    </w:p>
    <w:p>
      <w:pPr>
        <w:pStyle w:val="Mono"/>
        <w:shd w:fill="F1F4F7"/>
      </w:pPr>
      <w:r>
        <w:t># Collect [RT_REPORT] and [JITTER_HIST] for OTHER and FIFO</w:t>
      </w:r>
    </w:p>
    <w:p>
      <w:pPr>
        <w:pStyle w:val="Mono"/>
        <w:shd w:fill="F1F4F7"/>
      </w:pPr>
      <w:r>
        <w:t># Ensure effective policy, mlock=OK, n&gt;=1000.</w:t>
      </w:r>
    </w:p>
    <w:p>
      <w:r>
        <w:br w:type="page"/>
      </w:r>
    </w:p>
    <w:p>
      <w:r>
        <w:rPr>
          <w:color w:val="018581"/>
          <w:sz w:val="17"/>
        </w:rPr>
        <w:t>PHỤ LỤC</w:t>
      </w:r>
    </w:p>
    <w:p>
      <w:pPr>
        <w:pStyle w:val="Heading1"/>
      </w:pPr>
      <w:r>
        <w:t>Phụ lục B — Danh mục minh chứng</w:t>
      </w:r>
    </w:p>
    <w:tbl>
      <w:tblPr>
        <w:tblStyle w:val="LightShading-Accent1"/>
        <w:tblW w:type="auto" w:w="0"/>
        <w:jc w:val="center"/>
        <w:tblLayout w:type="autofit"/>
        <w:tblLook w:firstColumn="1" w:firstRow="1" w:lastColumn="0" w:lastRow="0" w:noHBand="0" w:noVBand="1" w:val="04A0"/>
      </w:tblPr>
      <w:tblGrid>
        <w:gridCol w:w="4845"/>
        <w:gridCol w:w="4845"/>
      </w:tblGrid>
      <w:tr>
        <w:tc>
          <w:tcPr>
            <w:tcW w:type="dxa" w:w="4845"/>
            <w:vAlign w:val="center"/>
            <w:shd w:fill="DCEBEC"/>
          </w:tcPr>
          <w:p>
            <w:pPr>
              <w:spacing w:after="40"/>
            </w:pPr>
            <w:r>
              <w:rPr>
                <w:rFonts w:ascii="Noto Sans" w:hAnsi="Noto Sans"/>
                <w:b/>
                <w:sz w:val="17"/>
              </w:rPr>
              <w:t>TASK</w:t>
            </w:r>
          </w:p>
        </w:tc>
        <w:tc>
          <w:tcPr>
            <w:tcW w:type="dxa" w:w="4845"/>
            <w:vAlign w:val="center"/>
            <w:shd w:fill="DCEBEC"/>
          </w:tcPr>
          <w:p>
            <w:pPr>
              <w:spacing w:after="40"/>
            </w:pPr>
            <w:r>
              <w:rPr>
                <w:rFonts w:ascii="Noto Sans" w:hAnsi="Noto Sans"/>
                <w:b/>
                <w:sz w:val="17"/>
              </w:rPr>
              <w:t>LOG / TÊN FILE</w:t>
            </w:r>
          </w:p>
        </w:tc>
      </w:tr>
      <w:tr>
        <w:tc>
          <w:tcPr>
            <w:tcW w:type="dxa" w:w="4845"/>
            <w:vAlign w:val="center"/>
          </w:tcPr>
          <w:p>
            <w:pPr>
              <w:spacing w:after="40"/>
            </w:pPr>
            <w:r>
              <w:rPr>
                <w:rFonts w:ascii="Noto Sans" w:hAnsi="Noto Sans"/>
                <w:b w:val="0"/>
                <w:sz w:val="17"/>
              </w:rPr>
              <w:t>Task 1</w:t>
            </w:r>
          </w:p>
        </w:tc>
        <w:tc>
          <w:tcPr>
            <w:tcW w:type="dxa" w:w="4845"/>
            <w:vAlign w:val="center"/>
          </w:tcPr>
          <w:p>
            <w:pPr>
              <w:spacing w:after="40"/>
            </w:pPr>
            <w:r>
              <w:rPr>
                <w:rFonts w:ascii="Noto Sans" w:hAnsi="Noto Sans"/>
                <w:b w:val="0"/>
                <w:sz w:val="17"/>
              </w:rPr>
              <w:t>task1_qemu_session.txt; final_fixes_qemu_session.txt</w:t>
            </w:r>
          </w:p>
        </w:tc>
      </w:tr>
      <w:tr>
        <w:tc>
          <w:tcPr>
            <w:tcW w:type="dxa" w:w="4845"/>
            <w:vAlign w:val="center"/>
          </w:tcPr>
          <w:p>
            <w:pPr>
              <w:spacing w:after="40"/>
            </w:pPr>
            <w:r>
              <w:rPr>
                <w:rFonts w:ascii="Noto Sans" w:hAnsi="Noto Sans"/>
                <w:b w:val="0"/>
                <w:sz w:val="17"/>
              </w:rPr>
              <w:t>Task 2</w:t>
            </w:r>
          </w:p>
        </w:tc>
        <w:tc>
          <w:tcPr>
            <w:tcW w:type="dxa" w:w="4845"/>
            <w:vAlign w:val="center"/>
          </w:tcPr>
          <w:p>
            <w:pPr>
              <w:spacing w:after="40"/>
            </w:pPr>
            <w:r>
              <w:rPr>
                <w:rFonts w:ascii="Noto Sans" w:hAnsi="Noto Sans"/>
                <w:b w:val="0"/>
                <w:sz w:val="17"/>
              </w:rPr>
              <w:t>valgrind_sms.txt; memory_T05/T30/T55.txt; task2_driver_integration.txt</w:t>
            </w:r>
          </w:p>
        </w:tc>
      </w:tr>
      <w:tr>
        <w:tc>
          <w:tcPr>
            <w:tcW w:type="dxa" w:w="4845"/>
            <w:vAlign w:val="center"/>
          </w:tcPr>
          <w:p>
            <w:pPr>
              <w:spacing w:after="40"/>
            </w:pPr>
            <w:r>
              <w:rPr>
                <w:rFonts w:ascii="Noto Sans" w:hAnsi="Noto Sans"/>
                <w:b w:val="0"/>
                <w:sz w:val="17"/>
              </w:rPr>
              <w:t>Task 2</w:t>
            </w:r>
          </w:p>
        </w:tc>
        <w:tc>
          <w:tcPr>
            <w:tcW w:type="dxa" w:w="4845"/>
            <w:vAlign w:val="center"/>
          </w:tcPr>
          <w:p>
            <w:pPr>
              <w:spacing w:after="40"/>
            </w:pPr>
            <w:r>
              <w:rPr>
                <w:rFonts w:ascii="Noto Sans" w:hAnsi="Noto Sans"/>
                <w:b w:val="0"/>
                <w:sz w:val="17"/>
              </w:rPr>
              <w:t>proc_sms_stats_before/after.txt; process_maps.txt</w:t>
            </w:r>
          </w:p>
        </w:tc>
      </w:tr>
      <w:tr>
        <w:tc>
          <w:tcPr>
            <w:tcW w:type="dxa" w:w="4845"/>
            <w:vAlign w:val="center"/>
          </w:tcPr>
          <w:p>
            <w:pPr>
              <w:spacing w:after="40"/>
            </w:pPr>
            <w:r>
              <w:rPr>
                <w:rFonts w:ascii="Noto Sans" w:hAnsi="Noto Sans"/>
                <w:b w:val="0"/>
                <w:sz w:val="17"/>
              </w:rPr>
              <w:t>Task 3</w:t>
            </w:r>
          </w:p>
        </w:tc>
        <w:tc>
          <w:tcPr>
            <w:tcW w:type="dxa" w:w="4845"/>
            <w:vAlign w:val="center"/>
          </w:tcPr>
          <w:p>
            <w:pPr>
              <w:spacing w:after="40"/>
            </w:pPr>
            <w:r>
              <w:rPr>
                <w:rFonts w:ascii="Noto Sans" w:hAnsi="Noto Sans"/>
                <w:b w:val="0"/>
                <w:sz w:val="17"/>
              </w:rPr>
              <w:t>gdb_sms.txt; strace_sms.txt; task3_summary.txt</w:t>
            </w:r>
          </w:p>
        </w:tc>
      </w:tr>
      <w:tr>
        <w:tc>
          <w:tcPr>
            <w:tcW w:type="dxa" w:w="4845"/>
            <w:vAlign w:val="center"/>
          </w:tcPr>
          <w:p>
            <w:pPr>
              <w:spacing w:after="40"/>
            </w:pPr>
            <w:r>
              <w:rPr>
                <w:rFonts w:ascii="Noto Sans" w:hAnsi="Noto Sans"/>
                <w:b w:val="0"/>
                <w:sz w:val="17"/>
              </w:rPr>
              <w:t>Task 3</w:t>
            </w:r>
          </w:p>
        </w:tc>
        <w:tc>
          <w:tcPr>
            <w:tcW w:type="dxa" w:w="4845"/>
            <w:vAlign w:val="center"/>
          </w:tcPr>
          <w:p>
            <w:pPr>
              <w:spacing w:after="40"/>
            </w:pPr>
            <w:r>
              <w:rPr>
                <w:rFonts w:ascii="Noto Sans" w:hAnsi="Noto Sans"/>
                <w:b w:val="0"/>
                <w:sz w:val="17"/>
              </w:rPr>
              <w:t>perf_sms_live_retry.txt; perf_sms_stat_final.txt</w:t>
            </w:r>
          </w:p>
        </w:tc>
      </w:tr>
      <w:tr>
        <w:tc>
          <w:tcPr>
            <w:tcW w:type="dxa" w:w="4845"/>
            <w:vAlign w:val="center"/>
          </w:tcPr>
          <w:p>
            <w:pPr>
              <w:spacing w:after="40"/>
            </w:pPr>
            <w:r>
              <w:rPr>
                <w:rFonts w:ascii="Noto Sans" w:hAnsi="Noto Sans"/>
                <w:b w:val="0"/>
                <w:sz w:val="17"/>
              </w:rPr>
              <w:t>Task 3</w:t>
            </w:r>
          </w:p>
        </w:tc>
        <w:tc>
          <w:tcPr>
            <w:tcW w:type="dxa" w:w="4845"/>
            <w:vAlign w:val="center"/>
          </w:tcPr>
          <w:p>
            <w:pPr>
              <w:spacing w:after="40"/>
            </w:pPr>
            <w:r>
              <w:rPr>
                <w:rFonts w:ascii="Noto Sans" w:hAnsi="Noto Sans"/>
                <w:b w:val="0"/>
                <w:sz w:val="17"/>
              </w:rPr>
              <w:t>perf_sms_hotpath_benchmark.txt (supplement, not live app)</w:t>
            </w:r>
          </w:p>
        </w:tc>
      </w:tr>
      <w:tr>
        <w:tc>
          <w:tcPr>
            <w:tcW w:type="dxa" w:w="4845"/>
            <w:vAlign w:val="center"/>
          </w:tcPr>
          <w:p>
            <w:pPr>
              <w:spacing w:after="40"/>
            </w:pPr>
            <w:r>
              <w:rPr>
                <w:rFonts w:ascii="Noto Sans" w:hAnsi="Noto Sans"/>
                <w:b w:val="0"/>
                <w:sz w:val="17"/>
              </w:rPr>
              <w:t>Task 4</w:t>
            </w:r>
          </w:p>
        </w:tc>
        <w:tc>
          <w:tcPr>
            <w:tcW w:type="dxa" w:w="4845"/>
            <w:vAlign w:val="center"/>
          </w:tcPr>
          <w:p>
            <w:pPr>
              <w:spacing w:after="40"/>
            </w:pPr>
            <w:r>
              <w:rPr>
                <w:rFonts w:ascii="Noto Sans" w:hAnsi="Noto Sans"/>
                <w:b w:val="0"/>
                <w:sz w:val="17"/>
              </w:rPr>
              <w:t>jitter_report.txt; task4_qemu_session.txt</w:t>
            </w:r>
          </w:p>
        </w:tc>
      </w:tr>
      <w:tr>
        <w:tc>
          <w:tcPr>
            <w:tcW w:type="dxa" w:w="4845"/>
            <w:vAlign w:val="center"/>
          </w:tcPr>
          <w:p>
            <w:pPr>
              <w:spacing w:after="40"/>
            </w:pPr>
            <w:r>
              <w:rPr>
                <w:rFonts w:ascii="Noto Sans" w:hAnsi="Noto Sans"/>
                <w:b w:val="0"/>
                <w:sz w:val="17"/>
              </w:rPr>
              <w:t>Reliability</w:t>
            </w:r>
          </w:p>
        </w:tc>
        <w:tc>
          <w:tcPr>
            <w:tcW w:type="dxa" w:w="4845"/>
            <w:vAlign w:val="center"/>
          </w:tcPr>
          <w:p>
            <w:pPr>
              <w:spacing w:after="40"/>
            </w:pPr>
            <w:r>
              <w:rPr>
                <w:rFonts w:ascii="Noto Sans" w:hAnsi="Noto Sans"/>
                <w:b w:val="0"/>
                <w:sz w:val="17"/>
              </w:rPr>
              <w:t>final_technical_fix_results.txt; final_host_reliability_summary.txt</w:t>
            </w:r>
          </w:p>
        </w:tc>
      </w:tr>
      <w:tr>
        <w:tc>
          <w:tcPr>
            <w:tcW w:type="dxa" w:w="4845"/>
          </w:tcPr>
          <w:p>
            <w:r>
              <w:t>Task 1 — final retest</w:t>
            </w:r>
          </w:p>
        </w:tc>
        <w:tc>
          <w:tcPr>
            <w:tcW w:type="dxa" w:w="4845"/>
          </w:tcPr>
          <w:p>
            <w:r>
              <w:t>Ảnh Terminal QEMU 27/10/2026: 116/116 mẫu, exit=0, interval=500 ms; Phụ lục C</w:t>
            </w:r>
          </w:p>
        </w:tc>
      </w:tr>
    </w:tbl>
    <w:p>
      <w:pPr>
        <w:spacing w:after="0"/>
      </w:pPr>
    </w:p>
    <w:p>
      <w:pPr>
        <w:pStyle w:val="Heading2"/>
      </w:pPr>
      <w:r>
        <w:t>Kiểm tra tính toàn vẹn archive cung cấp</w:t>
      </w:r>
    </w:p>
    <w:p>
      <w:r>
        <w:t>Archive tư liệu SE203134_Asgn02_Report_Materials.tar.gz đã được dùng để đánh giá source/logs; phiên tar ban đầu bỏ sót perf_sms_live_retry.data do permission denied, nhưng báo cáo text perf_sms_live_retry.txt có sẵn. Bằng chứng retest 500 ms ngày 27/10/2026 bổ sung từ screenshot Terminal, xác nhận 116/116 mẫu, exit=0, delta read_count=116. Archive tư liệu KHÔNG phải bộ nộp chính thức vì chưa chứa output/initramfs, video demo và báo cáo PDF FINAL.</w:t>
      </w:r>
    </w:p>
    <w:p>
      <w:pPr>
        <w:pStyle w:val="Heading2"/>
      </w:pPr>
      <w:r>
        <w:t>Các hành động bắt buộc trước khi nộp</w:t>
      </w:r>
    </w:p>
    <w:p>
      <w:pPr>
        <w:pStyle w:val="ListNumber"/>
      </w:pPr>
      <w:r>
        <w:t>Hoàn tất: chạy lại bản đã sửa Sensor Thread tại -i 500 -d 60 trên QEMU; ghi nhận 116/116 mẫu, buffer 0, overflow 0, exit 0, read_count tăng 116 (xem Phụ lục C).</w:t>
      </w:r>
    </w:p>
    <w:p>
      <w:pPr>
        <w:pStyle w:val="ListNumber"/>
      </w:pPr>
      <w:r>
        <w:t>Thêm demo mp4 và bản initramfs_asgn2.cpio.gz; xác nhận boot thành công.</w:t>
      </w:r>
    </w:p>
    <w:p>
      <w:pPr>
        <w:pStyle w:val="ListNumber"/>
      </w:pPr>
      <w:r>
        <w:t>Xác nhận tên sinh viên, định dạng MSSV_HoTen_Asgn02 và output PDF. Nên lưu checksum và Git commit.</w:t>
      </w:r>
    </w:p>
    <w:p>
      <w:pPr>
        <w:pStyle w:val="ListNumber"/>
      </w:pPr>
      <w:r>
        <w:t>Nếu muốn kèm perf raw, sửa quyền file riêng sau khi xác minh owner: dùng sudo cp hoặc chown đúng file.</w:t>
      </w:r>
    </w:p>
    <w:p>
      <w:r>
        <w:br w:type="page"/>
      </w:r>
    </w:p>
    <w:p>
      <w:pPr>
        <w:pStyle w:val="Heading1"/>
      </w:pPr>
      <w:r>
        <w:t>PHỤ LỤC C — MINH CHỨNG KIỂM THỬ CUỐI</w:t>
      </w:r>
    </w:p>
    <w:p>
      <w:r>
        <w:t>Ảnh chụp console ARM/QEMU ngày 27/10/2026: lệnh -i 500 -d 60; kết quả produced=116, consumed=116, size=0, overflow=0; exit=0; số lần đọc driver tăng 116. Ảnh do sinh viên cung cấp sau bản sửa retry EAGAIN.</w:t>
      </w:r>
    </w:p>
    <w:p>
      <w:pPr>
        <w:jc w:val="center"/>
      </w:pPr>
      <w:r>
        <w:drawing>
          <wp:inline xmlns:a="http://schemas.openxmlformats.org/drawingml/2006/main" xmlns:pic="http://schemas.openxmlformats.org/drawingml/2006/picture">
            <wp:extent cx="4023360" cy="5650787"/>
            <wp:docPr id="7" name="Picture 7"/>
            <wp:cNvGraphicFramePr>
              <a:graphicFrameLocks noChangeAspect="1"/>
            </wp:cNvGraphicFramePr>
            <a:graphic>
              <a:graphicData uri="http://schemas.openxmlformats.org/drawingml/2006/picture">
                <pic:pic>
                  <pic:nvPicPr>
                    <pic:cNvPr id="0" name="image(20261027-062905).png"/>
                    <pic:cNvPicPr/>
                  </pic:nvPicPr>
                  <pic:blipFill>
                    <a:blip r:embed="rId17"/>
                    <a:stretch>
                      <a:fillRect/>
                    </a:stretch>
                  </pic:blipFill>
                  <pic:spPr>
                    <a:xfrm>
                      <a:off x="0" y="0"/>
                      <a:ext cx="4023360" cy="5650787"/>
                    </a:xfrm>
                    <a:prstGeom prst="rect"/>
                  </pic:spPr>
                </pic:pic>
              </a:graphicData>
            </a:graphic>
          </wp:inline>
        </w:drawing>
      </w:r>
    </w:p>
    <w:p>
      <w:pPr>
        <w:pStyle w:val="Caption"/>
        <w:jc w:val="center"/>
      </w:pPr>
      <w:r>
        <w:t>Hình C1. Bằng chứng đầu ra kiểm thử cuối — QEMU ARM, chu kỳ 500 ms.</w:t>
      </w:r>
    </w:p>
    <w:sectPr w:rsidR="00FC693F" w:rsidRPr="0006063C" w:rsidSect="00034616">
      <w:headerReference w:type="default" r:id="rId9"/>
      <w:footerReference w:type="default" r:id="rId10"/>
      <w:pgSz w:w="11909" w:h="16834"/>
      <w:pgMar w:top="1109" w:right="1109" w:bottom="1037" w:left="1109" w:header="547"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5D6E7D"/>
        <w:sz w:val="15"/>
      </w:rPr>
      <w:t xml:space="preserve">SE203134  |  BÁO CÁO KỸ THUẬT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5D6E7D"/>
        <w:sz w:val="15"/>
      </w:rPr>
      <w:t>LOS201 / IC2009     •     ASSIGNMENT 02     •     SE203134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Noto Sans" w:hAnsi="Noto Sans"/>
      <w:color w:val="2030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60"/>
      <w:outlineLvl w:val="0"/>
    </w:pPr>
    <w:rPr>
      <w:rFonts w:asciiTheme="majorHAnsi" w:eastAsiaTheme="majorEastAsia" w:hAnsiTheme="majorHAnsi" w:cstheme="majorBidi" w:ascii="Noto Sans" w:hAnsi="Noto Sans"/>
      <w:b/>
      <w:bCs/>
      <w:color w:val="142437"/>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w:hAnsi="Noto Sans"/>
      <w:b/>
      <w:bCs/>
      <w:color w:val="008E8B"/>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w:hAnsi="Noto Sans"/>
      <w:b/>
      <w:bCs/>
      <w:color w:val="1424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300"/>
      <w:contextualSpacing/>
    </w:pPr>
    <w:rPr>
      <w:rFonts w:asciiTheme="majorHAnsi" w:eastAsiaTheme="majorEastAsia" w:hAnsiTheme="majorHAnsi" w:cstheme="majorBidi" w:ascii="Noto Sans" w:hAnsi="Noto Sans"/>
      <w:b/>
      <w:color w:val="1424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40"/>
      <w:ind w:left="230"/>
    </w:pPr>
    <w:rPr>
      <w:rFonts w:ascii="Noto Sans" w:hAnsi="Noto Sans"/>
      <w:color w:val="13474C"/>
      <w:sz w:val="18"/>
    </w:rPr>
  </w:style>
  <w:style w:type="paragraph" w:customStyle="1" w:styleId="Mono">
    <w:name w:val="Mono"/>
    <w:pPr>
      <w:spacing w:after="80"/>
      <w:ind w:left="259"/>
    </w:pPr>
    <w:rPr>
      <w:rFonts w:ascii="DejaVu Sans Mono" w:hAnsi="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02 — Sensor Monitoring System — Technical Report (FINAL)</dc:title>
  <dc:subject>Báo cáo kỹ thuật Assignment 02, SE203134; cập nhật kiểm thử cuối 500 ms</dc:subject>
  <dc:creator>python-docx</dc:creator>
  <cp:keywords/>
  <dc:description>Cập nhật số liệu retest 116 mẫu từ ảnh chụp QEMU và công bố các giới hạn perf/jitter.</dc:description>
  <cp:lastModifiedBy/>
  <cp:revision>1</cp:revision>
  <dcterms:created xsi:type="dcterms:W3CDTF">2013-12-23T23:15:00Z</dcterms:created>
  <dcterms:modified xsi:type="dcterms:W3CDTF">2013-12-23T23:15:00Z</dcterms:modified>
  <cp:category/>
</cp:coreProperties>
</file>