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21004329"/>
        <w:docPartObj>
          <w:docPartGallery w:val="Cover Pages"/>
          <w:docPartUnique/>
        </w:docPartObj>
      </w:sdtPr>
      <w:sdtContent>
        <w:p w14:paraId="7DAA992B" w14:textId="1B662BCF" w:rsidR="003F4196" w:rsidRDefault="003F4196">
          <w:r>
            <w:rPr>
              <w:noProof/>
            </w:rPr>
            <mc:AlternateContent>
              <mc:Choice Requires="wpg">
                <w:drawing>
                  <wp:anchor distT="0" distB="0" distL="114300" distR="114300" simplePos="0" relativeHeight="251662336" behindDoc="0" locked="0" layoutInCell="1" allowOverlap="1" wp14:anchorId="14C312E4" wp14:editId="661BB34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E15958E"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253385E" wp14:editId="39AB59B3">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0B36F7" w14:textId="77777777" w:rsidR="003F4196" w:rsidRDefault="003F4196" w:rsidP="005F018F">
                                <w:pPr>
                                  <w:pStyle w:val="NoSpacing"/>
                                  <w:rPr>
                                    <w:color w:val="156082" w:themeColor="accent1"/>
                                    <w:sz w:val="28"/>
                                    <w:szCs w:val="28"/>
                                  </w:rPr>
                                </w:pPr>
                                <w:r>
                                  <w:rPr>
                                    <w:color w:val="156082" w:themeColor="accent1"/>
                                    <w:sz w:val="28"/>
                                    <w:szCs w:val="28"/>
                                  </w:rPr>
                                  <w:t>Abstract</w:t>
                                </w:r>
                              </w:p>
                              <w:bookmarkStart w:id="0" w:name="_Hlk202180943" w:displacedByCustomXml="next"/>
                              <w:bookmarkStart w:id="1" w:name="_Hlk202180942" w:displacedByCustomXml="next"/>
                              <w:bookmarkStart w:id="2" w:name="_Hlk202180941" w:displacedByCustomXml="next"/>
                              <w:bookmarkStart w:id="3" w:name="_Hlk202180940" w:displacedByCustomXml="next"/>
                              <w:bookmarkStart w:id="4" w:name="_Hlk202180939" w:displacedByCustomXml="next"/>
                              <w:bookmarkStart w:id="5" w:name="_Hlk202180938" w:displacedByCustomXml="next"/>
                              <w:bookmarkStart w:id="6" w:name="_Hlk198103406" w:displacedByCustomXml="next"/>
                              <w:bookmarkStart w:id="7" w:name="_Hlk198103405" w:displacedByCustomXml="next"/>
                              <w:bookmarkStart w:id="8" w:name="_Hlk198103404" w:displacedByCustomXml="next"/>
                              <w:bookmarkStart w:id="9" w:name="_Hlk198103403" w:displacedByCustomXml="next"/>
                              <w:bookmarkStart w:id="10" w:name="_Hlk196988026" w:displacedByCustomXml="next"/>
                              <w:bookmarkStart w:id="11" w:name="_Hlk196988025" w:displacedByCustomXml="next"/>
                              <w:bookmarkStart w:id="12" w:name="_Hlk196988024" w:displacedByCustomXml="next"/>
                              <w:bookmarkStart w:id="13" w:name="_Hlk196988023" w:displacedByCustomXml="next"/>
                              <w:bookmarkStart w:id="14" w:name="_Hlk196988022" w:displacedByCustomXml="next"/>
                              <w:bookmarkStart w:id="15" w:name="_Hlk196988021" w:displacedByCustomXml="next"/>
                              <w:bookmarkStart w:id="16" w:name="_Hlk196988020" w:displacedByCustomXml="next"/>
                              <w:bookmarkStart w:id="17" w:name="_Hlk196988019" w:displacedByCustomXml="next"/>
                              <w:bookmarkStart w:id="18" w:name="_Hlk196988018" w:displacedByCustomXml="next"/>
                              <w:bookmarkStart w:id="19" w:name="_Hlk196988017" w:displacedByCustomXml="next"/>
                              <w:bookmarkStart w:id="20" w:name="_Hlk196988012" w:displacedByCustomXml="next"/>
                              <w:bookmarkStart w:id="21" w:name="_Hlk196988011" w:displacedByCustomXml="next"/>
                              <w:bookmarkStart w:id="22" w:name="_Hlk196988010" w:displacedByCustomXml="next"/>
                              <w:bookmarkStart w:id="23" w:name="_Hlk196988009" w:displacedByCustomXml="next"/>
                              <w:bookmarkStart w:id="24" w:name="_Hlk196988008" w:displacedByCustomXml="next"/>
                              <w:bookmarkStart w:id="25" w:name="_Hlk196988007" w:displacedByCustomXml="next"/>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448786C" w14:textId="22762D81" w:rsidR="003F4196" w:rsidRDefault="001427EF" w:rsidP="003F4196">
                                    <w:pPr>
                                      <w:pStyle w:val="NoSpacing"/>
                                      <w:rPr>
                                        <w:color w:val="595959" w:themeColor="text1" w:themeTint="A6"/>
                                        <w:sz w:val="20"/>
                                        <w:szCs w:val="20"/>
                                      </w:rPr>
                                    </w:pPr>
                                    <w:r>
                                      <w:rPr>
                                        <w:color w:val="595959" w:themeColor="text1" w:themeTint="A6"/>
                                        <w:sz w:val="20"/>
                                        <w:szCs w:val="20"/>
                                      </w:rPr>
                                      <w:t xml:space="preserve">This document provides information about </w:t>
                                    </w:r>
                                    <w:r w:rsidR="008E4DF6">
                                      <w:rPr>
                                        <w:color w:val="595959" w:themeColor="text1" w:themeTint="A6"/>
                                        <w:sz w:val="20"/>
                                        <w:szCs w:val="20"/>
                                      </w:rPr>
                                      <w:t>standardizing the screen</w:t>
                                    </w:r>
                                    <w:r w:rsidR="00C47002">
                                      <w:rPr>
                                        <w:color w:val="595959" w:themeColor="text1" w:themeTint="A6"/>
                                        <w:sz w:val="20"/>
                                        <w:szCs w:val="20"/>
                                      </w:rPr>
                                      <w:t>s</w:t>
                                    </w:r>
                                    <w:r w:rsidR="008E4DF6">
                                      <w:rPr>
                                        <w:color w:val="595959" w:themeColor="text1" w:themeTint="A6"/>
                                        <w:sz w:val="20"/>
                                        <w:szCs w:val="20"/>
                                      </w:rPr>
                                      <w:t xml:space="preserve"> </w:t>
                                    </w:r>
                                    <w:r w:rsidR="00C47002">
                                      <w:rPr>
                                        <w:color w:val="595959" w:themeColor="text1" w:themeTint="A6"/>
                                        <w:sz w:val="20"/>
                                        <w:szCs w:val="20"/>
                                      </w:rPr>
                                      <w:t>i</w:t>
                                    </w:r>
                                    <w:r w:rsidR="008E4DF6">
                                      <w:rPr>
                                        <w:color w:val="595959" w:themeColor="text1" w:themeTint="A6"/>
                                        <w:sz w:val="20"/>
                                        <w:szCs w:val="20"/>
                                      </w:rPr>
                                      <w:t xml:space="preserve">n the </w:t>
                                    </w:r>
                                    <w:r w:rsidR="00C47002">
                                      <w:rPr>
                                        <w:color w:val="595959" w:themeColor="text1" w:themeTint="A6"/>
                                        <w:sz w:val="20"/>
                                        <w:szCs w:val="20"/>
                                      </w:rPr>
                                      <w:t>APLLIB</w:t>
                                    </w:r>
                                    <w:r w:rsidR="008E4DF6">
                                      <w:rPr>
                                        <w:color w:val="595959" w:themeColor="text1" w:themeTint="A6"/>
                                        <w:sz w:val="20"/>
                                        <w:szCs w:val="20"/>
                                      </w:rPr>
                                      <w:t xml:space="preserve"> system</w:t>
                                    </w:r>
                                    <w:r>
                                      <w:rPr>
                                        <w:color w:val="595959" w:themeColor="text1" w:themeTint="A6"/>
                                        <w:sz w:val="20"/>
                                        <w:szCs w:val="20"/>
                                      </w:rPr>
                                      <w:t xml:space="preserve">. </w:t>
                                    </w:r>
                                  </w:p>
                                </w:sdtContent>
                              </w:sdt>
                              <w:bookmarkEnd w:id="0" w:displacedByCustomXml="prev"/>
                              <w:bookmarkEnd w:id="1" w:displacedByCustomXml="prev"/>
                              <w:bookmarkEnd w:id="2" w:displacedByCustomXml="prev"/>
                              <w:bookmarkEnd w:id="3" w:displacedByCustomXml="prev"/>
                              <w:bookmarkEnd w:id="4" w:displacedByCustomXml="prev"/>
                              <w:bookmarkEnd w:id="5" w:displacedByCustomXml="prev"/>
                              <w:bookmarkEnd w:id="6" w:displacedByCustomXml="prev"/>
                              <w:bookmarkEnd w:id="7" w:displacedByCustomXml="prev"/>
                              <w:bookmarkEnd w:id="8" w:displacedByCustomXml="prev"/>
                              <w:bookmarkEnd w:id="9" w:displacedByCustomXml="prev"/>
                              <w:bookmarkEnd w:id="10" w:displacedByCustomXml="prev"/>
                              <w:bookmarkEnd w:id="11" w:displacedByCustomXml="prev"/>
                              <w:bookmarkEnd w:id="12" w:displacedByCustomXml="prev"/>
                              <w:bookmarkEnd w:id="13" w:displacedByCustomXml="prev"/>
                              <w:bookmarkEnd w:id="14" w:displacedByCustomXml="prev"/>
                              <w:bookmarkEnd w:id="15" w:displacedByCustomXml="prev"/>
                              <w:bookmarkEnd w:id="16" w:displacedByCustomXml="prev"/>
                              <w:bookmarkEnd w:id="17" w:displacedByCustomXml="prev"/>
                              <w:bookmarkEnd w:id="18" w:displacedByCustomXml="prev"/>
                              <w:bookmarkEnd w:id="19" w:displacedByCustomXml="prev"/>
                              <w:bookmarkEnd w:id="20" w:displacedByCustomXml="prev"/>
                              <w:bookmarkEnd w:id="21" w:displacedByCustomXml="prev"/>
                              <w:bookmarkEnd w:id="22" w:displacedByCustomXml="prev"/>
                              <w:bookmarkEnd w:id="23" w:displacedByCustomXml="prev"/>
                              <w:bookmarkEnd w:id="24" w:displacedByCustomXml="prev"/>
                              <w:bookmarkEnd w:id="25" w:displacedByCustomXml="prev"/>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4253385E"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370B36F7" w14:textId="77777777" w:rsidR="003F4196" w:rsidRDefault="003F4196" w:rsidP="005F018F">
                          <w:pPr>
                            <w:pStyle w:val="NoSpacing"/>
                            <w:rPr>
                              <w:color w:val="156082" w:themeColor="accent1"/>
                              <w:sz w:val="28"/>
                              <w:szCs w:val="28"/>
                            </w:rPr>
                          </w:pPr>
                          <w:r>
                            <w:rPr>
                              <w:color w:val="156082" w:themeColor="accent1"/>
                              <w:sz w:val="28"/>
                              <w:szCs w:val="28"/>
                            </w:rPr>
                            <w:t>Abstract</w:t>
                          </w:r>
                        </w:p>
                        <w:bookmarkStart w:id="26" w:name="_Hlk202180943" w:displacedByCustomXml="next"/>
                        <w:bookmarkStart w:id="27" w:name="_Hlk202180942" w:displacedByCustomXml="next"/>
                        <w:bookmarkStart w:id="28" w:name="_Hlk202180941" w:displacedByCustomXml="next"/>
                        <w:bookmarkStart w:id="29" w:name="_Hlk202180940" w:displacedByCustomXml="next"/>
                        <w:bookmarkStart w:id="30" w:name="_Hlk202180939" w:displacedByCustomXml="next"/>
                        <w:bookmarkStart w:id="31" w:name="_Hlk202180938" w:displacedByCustomXml="next"/>
                        <w:bookmarkStart w:id="32" w:name="_Hlk198103406" w:displacedByCustomXml="next"/>
                        <w:bookmarkStart w:id="33" w:name="_Hlk198103405" w:displacedByCustomXml="next"/>
                        <w:bookmarkStart w:id="34" w:name="_Hlk198103404" w:displacedByCustomXml="next"/>
                        <w:bookmarkStart w:id="35" w:name="_Hlk198103403" w:displacedByCustomXml="next"/>
                        <w:bookmarkStart w:id="36" w:name="_Hlk196988026" w:displacedByCustomXml="next"/>
                        <w:bookmarkStart w:id="37" w:name="_Hlk196988025" w:displacedByCustomXml="next"/>
                        <w:bookmarkStart w:id="38" w:name="_Hlk196988024" w:displacedByCustomXml="next"/>
                        <w:bookmarkStart w:id="39" w:name="_Hlk196988023" w:displacedByCustomXml="next"/>
                        <w:bookmarkStart w:id="40" w:name="_Hlk196988022" w:displacedByCustomXml="next"/>
                        <w:bookmarkStart w:id="41" w:name="_Hlk196988021" w:displacedByCustomXml="next"/>
                        <w:bookmarkStart w:id="42" w:name="_Hlk196988020" w:displacedByCustomXml="next"/>
                        <w:bookmarkStart w:id="43" w:name="_Hlk196988019" w:displacedByCustomXml="next"/>
                        <w:bookmarkStart w:id="44" w:name="_Hlk196988018" w:displacedByCustomXml="next"/>
                        <w:bookmarkStart w:id="45" w:name="_Hlk196988017" w:displacedByCustomXml="next"/>
                        <w:bookmarkStart w:id="46" w:name="_Hlk196988012" w:displacedByCustomXml="next"/>
                        <w:bookmarkStart w:id="47" w:name="_Hlk196988011" w:displacedByCustomXml="next"/>
                        <w:bookmarkStart w:id="48" w:name="_Hlk196988010" w:displacedByCustomXml="next"/>
                        <w:bookmarkStart w:id="49" w:name="_Hlk196988009" w:displacedByCustomXml="next"/>
                        <w:bookmarkStart w:id="50" w:name="_Hlk196988008" w:displacedByCustomXml="next"/>
                        <w:bookmarkStart w:id="51" w:name="_Hlk196988007" w:displacedByCustomXml="next"/>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448786C" w14:textId="22762D81" w:rsidR="003F4196" w:rsidRDefault="001427EF" w:rsidP="003F4196">
                              <w:pPr>
                                <w:pStyle w:val="NoSpacing"/>
                                <w:rPr>
                                  <w:color w:val="595959" w:themeColor="text1" w:themeTint="A6"/>
                                  <w:sz w:val="20"/>
                                  <w:szCs w:val="20"/>
                                </w:rPr>
                              </w:pPr>
                              <w:r>
                                <w:rPr>
                                  <w:color w:val="595959" w:themeColor="text1" w:themeTint="A6"/>
                                  <w:sz w:val="20"/>
                                  <w:szCs w:val="20"/>
                                </w:rPr>
                                <w:t xml:space="preserve">This document provides information about </w:t>
                              </w:r>
                              <w:r w:rsidR="008E4DF6">
                                <w:rPr>
                                  <w:color w:val="595959" w:themeColor="text1" w:themeTint="A6"/>
                                  <w:sz w:val="20"/>
                                  <w:szCs w:val="20"/>
                                </w:rPr>
                                <w:t>standardizing the screen</w:t>
                              </w:r>
                              <w:r w:rsidR="00C47002">
                                <w:rPr>
                                  <w:color w:val="595959" w:themeColor="text1" w:themeTint="A6"/>
                                  <w:sz w:val="20"/>
                                  <w:szCs w:val="20"/>
                                </w:rPr>
                                <w:t>s</w:t>
                              </w:r>
                              <w:r w:rsidR="008E4DF6">
                                <w:rPr>
                                  <w:color w:val="595959" w:themeColor="text1" w:themeTint="A6"/>
                                  <w:sz w:val="20"/>
                                  <w:szCs w:val="20"/>
                                </w:rPr>
                                <w:t xml:space="preserve"> </w:t>
                              </w:r>
                              <w:r w:rsidR="00C47002">
                                <w:rPr>
                                  <w:color w:val="595959" w:themeColor="text1" w:themeTint="A6"/>
                                  <w:sz w:val="20"/>
                                  <w:szCs w:val="20"/>
                                </w:rPr>
                                <w:t>i</w:t>
                              </w:r>
                              <w:r w:rsidR="008E4DF6">
                                <w:rPr>
                                  <w:color w:val="595959" w:themeColor="text1" w:themeTint="A6"/>
                                  <w:sz w:val="20"/>
                                  <w:szCs w:val="20"/>
                                </w:rPr>
                                <w:t xml:space="preserve">n the </w:t>
                              </w:r>
                              <w:r w:rsidR="00C47002">
                                <w:rPr>
                                  <w:color w:val="595959" w:themeColor="text1" w:themeTint="A6"/>
                                  <w:sz w:val="20"/>
                                  <w:szCs w:val="20"/>
                                </w:rPr>
                                <w:t>APLLIB</w:t>
                              </w:r>
                              <w:r w:rsidR="008E4DF6">
                                <w:rPr>
                                  <w:color w:val="595959" w:themeColor="text1" w:themeTint="A6"/>
                                  <w:sz w:val="20"/>
                                  <w:szCs w:val="20"/>
                                </w:rPr>
                                <w:t xml:space="preserve"> system</w:t>
                              </w:r>
                              <w:r>
                                <w:rPr>
                                  <w:color w:val="595959" w:themeColor="text1" w:themeTint="A6"/>
                                  <w:sz w:val="20"/>
                                  <w:szCs w:val="20"/>
                                </w:rPr>
                                <w:t xml:space="preserve">. </w:t>
                              </w:r>
                            </w:p>
                          </w:sdtContent>
                        </w:sdt>
                        <w:bookmarkEnd w:id="26" w:displacedByCustomXml="prev"/>
                        <w:bookmarkEnd w:id="27" w:displacedByCustomXml="prev"/>
                        <w:bookmarkEnd w:id="28" w:displacedByCustomXml="prev"/>
                        <w:bookmarkEnd w:id="29" w:displacedByCustomXml="prev"/>
                        <w:bookmarkEnd w:id="30" w:displacedByCustomXml="prev"/>
                        <w:bookmarkEnd w:id="31" w:displacedByCustomXml="prev"/>
                        <w:bookmarkEnd w:id="32" w:displacedByCustomXml="prev"/>
                        <w:bookmarkEnd w:id="33" w:displacedByCustomXml="prev"/>
                        <w:bookmarkEnd w:id="34" w:displacedByCustomXml="prev"/>
                        <w:bookmarkEnd w:id="35" w:displacedByCustomXml="prev"/>
                        <w:bookmarkEnd w:id="36" w:displacedByCustomXml="prev"/>
                        <w:bookmarkEnd w:id="37" w:displacedByCustomXml="prev"/>
                        <w:bookmarkEnd w:id="38" w:displacedByCustomXml="prev"/>
                        <w:bookmarkEnd w:id="39" w:displacedByCustomXml="prev"/>
                        <w:bookmarkEnd w:id="40" w:displacedByCustomXml="prev"/>
                        <w:bookmarkEnd w:id="41" w:displacedByCustomXml="prev"/>
                        <w:bookmarkEnd w:id="42" w:displacedByCustomXml="prev"/>
                        <w:bookmarkEnd w:id="43" w:displacedByCustomXml="prev"/>
                        <w:bookmarkEnd w:id="44" w:displacedByCustomXml="prev"/>
                        <w:bookmarkEnd w:id="45" w:displacedByCustomXml="prev"/>
                        <w:bookmarkEnd w:id="46" w:displacedByCustomXml="prev"/>
                        <w:bookmarkEnd w:id="47" w:displacedByCustomXml="prev"/>
                        <w:bookmarkEnd w:id="48" w:displacedByCustomXml="prev"/>
                        <w:bookmarkEnd w:id="49" w:displacedByCustomXml="prev"/>
                        <w:bookmarkEnd w:id="50" w:displacedByCustomXml="prev"/>
                        <w:bookmarkEnd w:id="51" w:displacedByCustomXml="prev"/>
                      </w:txbxContent>
                    </v:textbox>
                    <w10:wrap type="square" anchorx="page" anchory="page"/>
                  </v:shape>
                </w:pict>
              </mc:Fallback>
            </mc:AlternateContent>
          </w:r>
        </w:p>
        <w:p w14:paraId="20583103" w14:textId="638224B1" w:rsidR="003F4196" w:rsidRDefault="00CE5C24">
          <w:r>
            <w:rPr>
              <w:noProof/>
            </w:rPr>
            <mc:AlternateContent>
              <mc:Choice Requires="wps">
                <w:drawing>
                  <wp:anchor distT="0" distB="0" distL="114300" distR="114300" simplePos="0" relativeHeight="251659264" behindDoc="0" locked="0" layoutInCell="1" allowOverlap="1" wp14:anchorId="4015FBB8" wp14:editId="12C69410">
                    <wp:simplePos x="0" y="0"/>
                    <wp:positionH relativeFrom="page">
                      <wp:posOffset>228600</wp:posOffset>
                    </wp:positionH>
                    <wp:positionV relativeFrom="page">
                      <wp:posOffset>3489960</wp:posOffset>
                    </wp:positionV>
                    <wp:extent cx="7315200" cy="3172460"/>
                    <wp:effectExtent l="0" t="0" r="0" b="889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1724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58FD19" w14:textId="7B6E9886" w:rsidR="003F4196"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47002">
                                      <w:rPr>
                                        <w:caps/>
                                        <w:color w:val="156082" w:themeColor="accent1"/>
                                        <w:sz w:val="64"/>
                                        <w:szCs w:val="64"/>
                                      </w:rPr>
                                      <w:t>APLLIB</w:t>
                                    </w:r>
                                    <w:r w:rsidR="0010627D">
                                      <w:rPr>
                                        <w:caps/>
                                        <w:color w:val="156082" w:themeColor="accent1"/>
                                        <w:sz w:val="64"/>
                                        <w:szCs w:val="64"/>
                                      </w:rPr>
                                      <w:t xml:space="preserve"> </w:t>
                                    </w:r>
                                    <w:r w:rsidR="00BA2066">
                                      <w:rPr>
                                        <w:caps/>
                                        <w:color w:val="156082" w:themeColor="accent1"/>
                                        <w:sz w:val="64"/>
                                        <w:szCs w:val="64"/>
                                      </w:rPr>
                                      <w:t>Screen Standardization</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2F28CEF" w14:textId="1EF59C7F" w:rsidR="003F4196" w:rsidRDefault="003F4196">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4015FBB8" id="Text Box 163" o:spid="_x0000_s1027" type="#_x0000_t202" style="position:absolute;margin-left:18pt;margin-top:274.8pt;width:8in;height:249.8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" filled="f" stroked="f" strokeweight=".5pt">
                    <v:textbox inset="126pt,0,54pt,0">
                      <w:txbxContent>
                        <w:p w14:paraId="6A58FD19" w14:textId="7B6E9886" w:rsidR="003F4196"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47002">
                                <w:rPr>
                                  <w:caps/>
                                  <w:color w:val="156082" w:themeColor="accent1"/>
                                  <w:sz w:val="64"/>
                                  <w:szCs w:val="64"/>
                                </w:rPr>
                                <w:t>APLLIB</w:t>
                              </w:r>
                              <w:r w:rsidR="0010627D">
                                <w:rPr>
                                  <w:caps/>
                                  <w:color w:val="156082" w:themeColor="accent1"/>
                                  <w:sz w:val="64"/>
                                  <w:szCs w:val="64"/>
                                </w:rPr>
                                <w:t xml:space="preserve"> </w:t>
                              </w:r>
                              <w:r w:rsidR="00BA2066">
                                <w:rPr>
                                  <w:caps/>
                                  <w:color w:val="156082" w:themeColor="accent1"/>
                                  <w:sz w:val="64"/>
                                  <w:szCs w:val="64"/>
                                </w:rPr>
                                <w:t>Screen Standardization</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2F28CEF" w14:textId="1EF59C7F" w:rsidR="003F4196" w:rsidRDefault="003F4196">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rsidR="003F4196">
            <w:br w:type="page"/>
          </w:r>
        </w:p>
      </w:sdtContent>
    </w:sdt>
    <w:sdt>
      <w:sdtPr>
        <w:rPr>
          <w:rFonts w:asciiTheme="minorHAnsi" w:eastAsiaTheme="minorHAnsi" w:hAnsiTheme="minorHAnsi" w:cstheme="minorBidi"/>
          <w:color w:val="auto"/>
          <w:kern w:val="2"/>
          <w:sz w:val="24"/>
          <w:szCs w:val="24"/>
          <w14:ligatures w14:val="standardContextual"/>
        </w:rPr>
        <w:id w:val="338667918"/>
        <w:docPartObj>
          <w:docPartGallery w:val="Table of Contents"/>
          <w:docPartUnique/>
        </w:docPartObj>
      </w:sdtPr>
      <w:sdtEndPr>
        <w:rPr>
          <w:b/>
          <w:bCs/>
          <w:noProof/>
        </w:rPr>
      </w:sdtEndPr>
      <w:sdtContent>
        <w:p w14:paraId="5C75E152" w14:textId="0CA3FC70" w:rsidR="00FA13A3" w:rsidRDefault="00FA13A3" w:rsidP="00FA13A3">
          <w:pPr>
            <w:pStyle w:val="TOCHeading"/>
            <w:numPr>
              <w:ilvl w:val="0"/>
              <w:numId w:val="0"/>
            </w:numPr>
            <w:ind w:left="432" w:hanging="432"/>
          </w:pPr>
          <w:r>
            <w:t>Table of Contents</w:t>
          </w:r>
        </w:p>
        <w:p w14:paraId="65119EAE" w14:textId="26CD80A8" w:rsidR="0050467C" w:rsidRDefault="00FA13A3">
          <w:pPr>
            <w:pStyle w:val="TOC1"/>
            <w:rPr>
              <w:rFonts w:eastAsiaTheme="minorEastAsia"/>
              <w:noProof/>
            </w:rPr>
          </w:pPr>
          <w:r>
            <w:fldChar w:fldCharType="begin"/>
          </w:r>
          <w:r>
            <w:instrText xml:space="preserve"> TOC \o "1-3" \h \z \u </w:instrText>
          </w:r>
          <w:r>
            <w:fldChar w:fldCharType="separate"/>
          </w:r>
          <w:hyperlink w:anchor="_Toc221187368" w:history="1">
            <w:r w:rsidR="0050467C" w:rsidRPr="00944B1F">
              <w:rPr>
                <w:rStyle w:val="Hyperlink"/>
                <w:noProof/>
              </w:rPr>
              <w:t>1</w:t>
            </w:r>
            <w:r w:rsidR="0050467C">
              <w:rPr>
                <w:rFonts w:eastAsiaTheme="minorEastAsia"/>
                <w:noProof/>
              </w:rPr>
              <w:tab/>
            </w:r>
            <w:r w:rsidR="0050467C" w:rsidRPr="00944B1F">
              <w:rPr>
                <w:rStyle w:val="Hyperlink"/>
                <w:noProof/>
              </w:rPr>
              <w:t>Introduction</w:t>
            </w:r>
            <w:r w:rsidR="0050467C">
              <w:rPr>
                <w:noProof/>
                <w:webHidden/>
              </w:rPr>
              <w:tab/>
            </w:r>
            <w:r w:rsidR="0050467C">
              <w:rPr>
                <w:noProof/>
                <w:webHidden/>
              </w:rPr>
              <w:fldChar w:fldCharType="begin"/>
            </w:r>
            <w:r w:rsidR="0050467C">
              <w:rPr>
                <w:noProof/>
                <w:webHidden/>
              </w:rPr>
              <w:instrText xml:space="preserve"> PAGEREF _Toc221187368 \h </w:instrText>
            </w:r>
            <w:r w:rsidR="0050467C">
              <w:rPr>
                <w:noProof/>
                <w:webHidden/>
              </w:rPr>
            </w:r>
            <w:r w:rsidR="0050467C">
              <w:rPr>
                <w:noProof/>
                <w:webHidden/>
              </w:rPr>
              <w:fldChar w:fldCharType="separate"/>
            </w:r>
            <w:r w:rsidR="00F255E0">
              <w:rPr>
                <w:noProof/>
                <w:webHidden/>
              </w:rPr>
              <w:t>2</w:t>
            </w:r>
            <w:r w:rsidR="0050467C">
              <w:rPr>
                <w:noProof/>
                <w:webHidden/>
              </w:rPr>
              <w:fldChar w:fldCharType="end"/>
            </w:r>
          </w:hyperlink>
        </w:p>
        <w:p w14:paraId="700177F3" w14:textId="48970EE5" w:rsidR="0050467C" w:rsidRDefault="0050467C">
          <w:pPr>
            <w:pStyle w:val="TOC2"/>
            <w:tabs>
              <w:tab w:val="left" w:pos="960"/>
              <w:tab w:val="right" w:leader="dot" w:pos="9350"/>
            </w:tabs>
            <w:rPr>
              <w:rFonts w:eastAsiaTheme="minorEastAsia"/>
              <w:noProof/>
            </w:rPr>
          </w:pPr>
          <w:hyperlink w:anchor="_Toc221187369" w:history="1">
            <w:r w:rsidRPr="00944B1F">
              <w:rPr>
                <w:rStyle w:val="Hyperlink"/>
                <w:noProof/>
              </w:rPr>
              <w:t>1.1</w:t>
            </w:r>
            <w:r>
              <w:rPr>
                <w:rFonts w:eastAsiaTheme="minorEastAsia"/>
                <w:noProof/>
              </w:rPr>
              <w:tab/>
            </w:r>
            <w:r w:rsidRPr="00944B1F">
              <w:rPr>
                <w:rStyle w:val="Hyperlink"/>
                <w:noProof/>
              </w:rPr>
              <w:t>Purpose</w:t>
            </w:r>
            <w:r>
              <w:rPr>
                <w:noProof/>
                <w:webHidden/>
              </w:rPr>
              <w:tab/>
            </w:r>
            <w:r>
              <w:rPr>
                <w:noProof/>
                <w:webHidden/>
              </w:rPr>
              <w:fldChar w:fldCharType="begin"/>
            </w:r>
            <w:r>
              <w:rPr>
                <w:noProof/>
                <w:webHidden/>
              </w:rPr>
              <w:instrText xml:space="preserve"> PAGEREF _Toc221187369 \h </w:instrText>
            </w:r>
            <w:r>
              <w:rPr>
                <w:noProof/>
                <w:webHidden/>
              </w:rPr>
            </w:r>
            <w:r>
              <w:rPr>
                <w:noProof/>
                <w:webHidden/>
              </w:rPr>
              <w:fldChar w:fldCharType="separate"/>
            </w:r>
            <w:r w:rsidR="00F255E0">
              <w:rPr>
                <w:noProof/>
                <w:webHidden/>
              </w:rPr>
              <w:t>2</w:t>
            </w:r>
            <w:r>
              <w:rPr>
                <w:noProof/>
                <w:webHidden/>
              </w:rPr>
              <w:fldChar w:fldCharType="end"/>
            </w:r>
          </w:hyperlink>
        </w:p>
        <w:p w14:paraId="03639BAB" w14:textId="71E45D2E" w:rsidR="0050467C" w:rsidRDefault="0050467C">
          <w:pPr>
            <w:pStyle w:val="TOC2"/>
            <w:tabs>
              <w:tab w:val="left" w:pos="960"/>
              <w:tab w:val="right" w:leader="dot" w:pos="9350"/>
            </w:tabs>
            <w:rPr>
              <w:rFonts w:eastAsiaTheme="minorEastAsia"/>
              <w:noProof/>
            </w:rPr>
          </w:pPr>
          <w:hyperlink w:anchor="_Toc221187370" w:history="1">
            <w:r w:rsidRPr="00944B1F">
              <w:rPr>
                <w:rStyle w:val="Hyperlink"/>
                <w:noProof/>
              </w:rPr>
              <w:t>1.2</w:t>
            </w:r>
            <w:r>
              <w:rPr>
                <w:rFonts w:eastAsiaTheme="minorEastAsia"/>
                <w:noProof/>
              </w:rPr>
              <w:tab/>
            </w:r>
            <w:r w:rsidRPr="00944B1F">
              <w:rPr>
                <w:rStyle w:val="Hyperlink"/>
                <w:noProof/>
              </w:rPr>
              <w:t>Intended Audience</w:t>
            </w:r>
            <w:r>
              <w:rPr>
                <w:noProof/>
                <w:webHidden/>
              </w:rPr>
              <w:tab/>
            </w:r>
            <w:r>
              <w:rPr>
                <w:noProof/>
                <w:webHidden/>
              </w:rPr>
              <w:fldChar w:fldCharType="begin"/>
            </w:r>
            <w:r>
              <w:rPr>
                <w:noProof/>
                <w:webHidden/>
              </w:rPr>
              <w:instrText xml:space="preserve"> PAGEREF _Toc221187370 \h </w:instrText>
            </w:r>
            <w:r>
              <w:rPr>
                <w:noProof/>
                <w:webHidden/>
              </w:rPr>
            </w:r>
            <w:r>
              <w:rPr>
                <w:noProof/>
                <w:webHidden/>
              </w:rPr>
              <w:fldChar w:fldCharType="separate"/>
            </w:r>
            <w:r w:rsidR="00F255E0">
              <w:rPr>
                <w:noProof/>
                <w:webHidden/>
              </w:rPr>
              <w:t>2</w:t>
            </w:r>
            <w:r>
              <w:rPr>
                <w:noProof/>
                <w:webHidden/>
              </w:rPr>
              <w:fldChar w:fldCharType="end"/>
            </w:r>
          </w:hyperlink>
        </w:p>
        <w:p w14:paraId="1F57A24D" w14:textId="496667BA" w:rsidR="0050467C" w:rsidRDefault="0050467C">
          <w:pPr>
            <w:pStyle w:val="TOC2"/>
            <w:tabs>
              <w:tab w:val="left" w:pos="960"/>
              <w:tab w:val="right" w:leader="dot" w:pos="9350"/>
            </w:tabs>
            <w:rPr>
              <w:rFonts w:eastAsiaTheme="minorEastAsia"/>
              <w:noProof/>
            </w:rPr>
          </w:pPr>
          <w:hyperlink w:anchor="_Toc221187371" w:history="1">
            <w:r w:rsidRPr="00944B1F">
              <w:rPr>
                <w:rStyle w:val="Hyperlink"/>
                <w:noProof/>
              </w:rPr>
              <w:t>1.3</w:t>
            </w:r>
            <w:r>
              <w:rPr>
                <w:rFonts w:eastAsiaTheme="minorEastAsia"/>
                <w:noProof/>
              </w:rPr>
              <w:tab/>
            </w:r>
            <w:r w:rsidRPr="00944B1F">
              <w:rPr>
                <w:rStyle w:val="Hyperlink"/>
                <w:noProof/>
              </w:rPr>
              <w:t>Scope</w:t>
            </w:r>
            <w:r>
              <w:rPr>
                <w:noProof/>
                <w:webHidden/>
              </w:rPr>
              <w:tab/>
            </w:r>
            <w:r>
              <w:rPr>
                <w:noProof/>
                <w:webHidden/>
              </w:rPr>
              <w:fldChar w:fldCharType="begin"/>
            </w:r>
            <w:r>
              <w:rPr>
                <w:noProof/>
                <w:webHidden/>
              </w:rPr>
              <w:instrText xml:space="preserve"> PAGEREF _Toc221187371 \h </w:instrText>
            </w:r>
            <w:r>
              <w:rPr>
                <w:noProof/>
                <w:webHidden/>
              </w:rPr>
            </w:r>
            <w:r>
              <w:rPr>
                <w:noProof/>
                <w:webHidden/>
              </w:rPr>
              <w:fldChar w:fldCharType="separate"/>
            </w:r>
            <w:r w:rsidR="00F255E0">
              <w:rPr>
                <w:noProof/>
                <w:webHidden/>
              </w:rPr>
              <w:t>2</w:t>
            </w:r>
            <w:r>
              <w:rPr>
                <w:noProof/>
                <w:webHidden/>
              </w:rPr>
              <w:fldChar w:fldCharType="end"/>
            </w:r>
          </w:hyperlink>
        </w:p>
        <w:p w14:paraId="7FFA19C5" w14:textId="170C5620" w:rsidR="0050467C" w:rsidRDefault="0050467C">
          <w:pPr>
            <w:pStyle w:val="TOC2"/>
            <w:tabs>
              <w:tab w:val="left" w:pos="960"/>
              <w:tab w:val="right" w:leader="dot" w:pos="9350"/>
            </w:tabs>
            <w:rPr>
              <w:rFonts w:eastAsiaTheme="minorEastAsia"/>
              <w:noProof/>
            </w:rPr>
          </w:pPr>
          <w:hyperlink w:anchor="_Toc221187372" w:history="1">
            <w:r w:rsidRPr="00944B1F">
              <w:rPr>
                <w:rStyle w:val="Hyperlink"/>
                <w:noProof/>
              </w:rPr>
              <w:t>1.4</w:t>
            </w:r>
            <w:r>
              <w:rPr>
                <w:rFonts w:eastAsiaTheme="minorEastAsia"/>
                <w:noProof/>
              </w:rPr>
              <w:tab/>
            </w:r>
            <w:r w:rsidRPr="00944B1F">
              <w:rPr>
                <w:rStyle w:val="Hyperlink"/>
                <w:noProof/>
              </w:rPr>
              <w:t>Definitions and Acronyms</w:t>
            </w:r>
            <w:r>
              <w:rPr>
                <w:noProof/>
                <w:webHidden/>
              </w:rPr>
              <w:tab/>
            </w:r>
            <w:r>
              <w:rPr>
                <w:noProof/>
                <w:webHidden/>
              </w:rPr>
              <w:fldChar w:fldCharType="begin"/>
            </w:r>
            <w:r>
              <w:rPr>
                <w:noProof/>
                <w:webHidden/>
              </w:rPr>
              <w:instrText xml:space="preserve"> PAGEREF _Toc221187372 \h </w:instrText>
            </w:r>
            <w:r>
              <w:rPr>
                <w:noProof/>
                <w:webHidden/>
              </w:rPr>
            </w:r>
            <w:r>
              <w:rPr>
                <w:noProof/>
                <w:webHidden/>
              </w:rPr>
              <w:fldChar w:fldCharType="separate"/>
            </w:r>
            <w:r w:rsidR="00F255E0">
              <w:rPr>
                <w:noProof/>
                <w:webHidden/>
              </w:rPr>
              <w:t>2</w:t>
            </w:r>
            <w:r>
              <w:rPr>
                <w:noProof/>
                <w:webHidden/>
              </w:rPr>
              <w:fldChar w:fldCharType="end"/>
            </w:r>
          </w:hyperlink>
        </w:p>
        <w:p w14:paraId="38BB8471" w14:textId="669EA9AF" w:rsidR="0050467C" w:rsidRDefault="0050467C">
          <w:pPr>
            <w:pStyle w:val="TOC1"/>
            <w:rPr>
              <w:rFonts w:eastAsiaTheme="minorEastAsia"/>
              <w:noProof/>
            </w:rPr>
          </w:pPr>
          <w:hyperlink w:anchor="_Toc221187373" w:history="1">
            <w:r w:rsidRPr="00944B1F">
              <w:rPr>
                <w:rStyle w:val="Hyperlink"/>
                <w:noProof/>
              </w:rPr>
              <w:t>2</w:t>
            </w:r>
            <w:r>
              <w:rPr>
                <w:rFonts w:eastAsiaTheme="minorEastAsia"/>
                <w:noProof/>
              </w:rPr>
              <w:tab/>
            </w:r>
            <w:r w:rsidRPr="00944B1F">
              <w:rPr>
                <w:rStyle w:val="Hyperlink"/>
                <w:noProof/>
              </w:rPr>
              <w:t>Reasons for Screen Standardization</w:t>
            </w:r>
            <w:r>
              <w:rPr>
                <w:noProof/>
                <w:webHidden/>
              </w:rPr>
              <w:tab/>
            </w:r>
            <w:r>
              <w:rPr>
                <w:noProof/>
                <w:webHidden/>
              </w:rPr>
              <w:fldChar w:fldCharType="begin"/>
            </w:r>
            <w:r>
              <w:rPr>
                <w:noProof/>
                <w:webHidden/>
              </w:rPr>
              <w:instrText xml:space="preserve"> PAGEREF _Toc221187373 \h </w:instrText>
            </w:r>
            <w:r>
              <w:rPr>
                <w:noProof/>
                <w:webHidden/>
              </w:rPr>
            </w:r>
            <w:r>
              <w:rPr>
                <w:noProof/>
                <w:webHidden/>
              </w:rPr>
              <w:fldChar w:fldCharType="separate"/>
            </w:r>
            <w:r w:rsidR="00F255E0">
              <w:rPr>
                <w:noProof/>
                <w:webHidden/>
              </w:rPr>
              <w:t>3</w:t>
            </w:r>
            <w:r>
              <w:rPr>
                <w:noProof/>
                <w:webHidden/>
              </w:rPr>
              <w:fldChar w:fldCharType="end"/>
            </w:r>
          </w:hyperlink>
        </w:p>
        <w:p w14:paraId="0CD4AFDB" w14:textId="16DC0E1B" w:rsidR="0050467C" w:rsidRDefault="0050467C">
          <w:pPr>
            <w:pStyle w:val="TOC2"/>
            <w:tabs>
              <w:tab w:val="left" w:pos="960"/>
              <w:tab w:val="right" w:leader="dot" w:pos="9350"/>
            </w:tabs>
            <w:rPr>
              <w:rFonts w:eastAsiaTheme="minorEastAsia"/>
              <w:noProof/>
            </w:rPr>
          </w:pPr>
          <w:hyperlink w:anchor="_Toc221187374" w:history="1">
            <w:r w:rsidRPr="00944B1F">
              <w:rPr>
                <w:rStyle w:val="Hyperlink"/>
                <w:noProof/>
              </w:rPr>
              <w:t>2.1</w:t>
            </w:r>
            <w:r>
              <w:rPr>
                <w:rFonts w:eastAsiaTheme="minorEastAsia"/>
                <w:noProof/>
              </w:rPr>
              <w:tab/>
            </w:r>
            <w:r w:rsidRPr="00944B1F">
              <w:rPr>
                <w:rStyle w:val="Hyperlink"/>
                <w:noProof/>
              </w:rPr>
              <w:t>Standards based on IBM Defaults</w:t>
            </w:r>
            <w:r>
              <w:rPr>
                <w:noProof/>
                <w:webHidden/>
              </w:rPr>
              <w:tab/>
            </w:r>
            <w:r>
              <w:rPr>
                <w:noProof/>
                <w:webHidden/>
              </w:rPr>
              <w:fldChar w:fldCharType="begin"/>
            </w:r>
            <w:r>
              <w:rPr>
                <w:noProof/>
                <w:webHidden/>
              </w:rPr>
              <w:instrText xml:space="preserve"> PAGEREF _Toc221187374 \h </w:instrText>
            </w:r>
            <w:r>
              <w:rPr>
                <w:noProof/>
                <w:webHidden/>
              </w:rPr>
            </w:r>
            <w:r>
              <w:rPr>
                <w:noProof/>
                <w:webHidden/>
              </w:rPr>
              <w:fldChar w:fldCharType="separate"/>
            </w:r>
            <w:r w:rsidR="00F255E0">
              <w:rPr>
                <w:noProof/>
                <w:webHidden/>
              </w:rPr>
              <w:t>4</w:t>
            </w:r>
            <w:r>
              <w:rPr>
                <w:noProof/>
                <w:webHidden/>
              </w:rPr>
              <w:fldChar w:fldCharType="end"/>
            </w:r>
          </w:hyperlink>
        </w:p>
        <w:p w14:paraId="566B1F00" w14:textId="4A1C86BD" w:rsidR="0050467C" w:rsidRDefault="0050467C">
          <w:pPr>
            <w:pStyle w:val="TOC1"/>
            <w:rPr>
              <w:rFonts w:eastAsiaTheme="minorEastAsia"/>
              <w:noProof/>
            </w:rPr>
          </w:pPr>
          <w:hyperlink w:anchor="_Toc221187375" w:history="1">
            <w:r w:rsidRPr="00944B1F">
              <w:rPr>
                <w:rStyle w:val="Hyperlink"/>
                <w:noProof/>
              </w:rPr>
              <w:t>3</w:t>
            </w:r>
            <w:r>
              <w:rPr>
                <w:rFonts w:eastAsiaTheme="minorEastAsia"/>
                <w:noProof/>
              </w:rPr>
              <w:tab/>
            </w:r>
            <w:r w:rsidRPr="00944B1F">
              <w:rPr>
                <w:rStyle w:val="Hyperlink"/>
                <w:noProof/>
              </w:rPr>
              <w:t>Screen Standards</w:t>
            </w:r>
            <w:r>
              <w:rPr>
                <w:noProof/>
                <w:webHidden/>
              </w:rPr>
              <w:tab/>
            </w:r>
            <w:r>
              <w:rPr>
                <w:noProof/>
                <w:webHidden/>
              </w:rPr>
              <w:fldChar w:fldCharType="begin"/>
            </w:r>
            <w:r>
              <w:rPr>
                <w:noProof/>
                <w:webHidden/>
              </w:rPr>
              <w:instrText xml:space="preserve"> PAGEREF _Toc221187375 \h </w:instrText>
            </w:r>
            <w:r>
              <w:rPr>
                <w:noProof/>
                <w:webHidden/>
              </w:rPr>
            </w:r>
            <w:r>
              <w:rPr>
                <w:noProof/>
                <w:webHidden/>
              </w:rPr>
              <w:fldChar w:fldCharType="separate"/>
            </w:r>
            <w:r w:rsidR="00F255E0">
              <w:rPr>
                <w:noProof/>
                <w:webHidden/>
              </w:rPr>
              <w:t>5</w:t>
            </w:r>
            <w:r>
              <w:rPr>
                <w:noProof/>
                <w:webHidden/>
              </w:rPr>
              <w:fldChar w:fldCharType="end"/>
            </w:r>
          </w:hyperlink>
        </w:p>
        <w:p w14:paraId="669136E9" w14:textId="50FB5AA2" w:rsidR="0050467C" w:rsidRDefault="0050467C">
          <w:pPr>
            <w:pStyle w:val="TOC2"/>
            <w:tabs>
              <w:tab w:val="left" w:pos="960"/>
              <w:tab w:val="right" w:leader="dot" w:pos="9350"/>
            </w:tabs>
            <w:rPr>
              <w:rFonts w:eastAsiaTheme="minorEastAsia"/>
              <w:noProof/>
            </w:rPr>
          </w:pPr>
          <w:hyperlink w:anchor="_Toc221187376" w:history="1">
            <w:r w:rsidRPr="00944B1F">
              <w:rPr>
                <w:rStyle w:val="Hyperlink"/>
                <w:noProof/>
              </w:rPr>
              <w:t>3.1</w:t>
            </w:r>
            <w:r>
              <w:rPr>
                <w:rFonts w:eastAsiaTheme="minorEastAsia"/>
                <w:noProof/>
              </w:rPr>
              <w:tab/>
            </w:r>
            <w:r w:rsidRPr="00944B1F">
              <w:rPr>
                <w:rStyle w:val="Hyperlink"/>
                <w:noProof/>
              </w:rPr>
              <w:t>Screen Headers</w:t>
            </w:r>
            <w:r>
              <w:rPr>
                <w:noProof/>
                <w:webHidden/>
              </w:rPr>
              <w:tab/>
            </w:r>
            <w:r>
              <w:rPr>
                <w:noProof/>
                <w:webHidden/>
              </w:rPr>
              <w:fldChar w:fldCharType="begin"/>
            </w:r>
            <w:r>
              <w:rPr>
                <w:noProof/>
                <w:webHidden/>
              </w:rPr>
              <w:instrText xml:space="preserve"> PAGEREF _Toc221187376 \h </w:instrText>
            </w:r>
            <w:r>
              <w:rPr>
                <w:noProof/>
                <w:webHidden/>
              </w:rPr>
            </w:r>
            <w:r>
              <w:rPr>
                <w:noProof/>
                <w:webHidden/>
              </w:rPr>
              <w:fldChar w:fldCharType="separate"/>
            </w:r>
            <w:r w:rsidR="00F255E0">
              <w:rPr>
                <w:noProof/>
                <w:webHidden/>
              </w:rPr>
              <w:t>5</w:t>
            </w:r>
            <w:r>
              <w:rPr>
                <w:noProof/>
                <w:webHidden/>
              </w:rPr>
              <w:fldChar w:fldCharType="end"/>
            </w:r>
          </w:hyperlink>
        </w:p>
        <w:p w14:paraId="6BF488C5" w14:textId="49B38501" w:rsidR="0050467C" w:rsidRDefault="0050467C">
          <w:pPr>
            <w:pStyle w:val="TOC2"/>
            <w:tabs>
              <w:tab w:val="left" w:pos="960"/>
              <w:tab w:val="right" w:leader="dot" w:pos="9350"/>
            </w:tabs>
            <w:rPr>
              <w:rFonts w:eastAsiaTheme="minorEastAsia"/>
              <w:noProof/>
            </w:rPr>
          </w:pPr>
          <w:hyperlink w:anchor="_Toc221187377" w:history="1">
            <w:r w:rsidRPr="00944B1F">
              <w:rPr>
                <w:rStyle w:val="Hyperlink"/>
                <w:noProof/>
              </w:rPr>
              <w:t>3.2</w:t>
            </w:r>
            <w:r>
              <w:rPr>
                <w:rFonts w:eastAsiaTheme="minorEastAsia"/>
                <w:noProof/>
              </w:rPr>
              <w:tab/>
            </w:r>
            <w:r w:rsidRPr="00944B1F">
              <w:rPr>
                <w:rStyle w:val="Hyperlink"/>
                <w:noProof/>
              </w:rPr>
              <w:t>Screen Content</w:t>
            </w:r>
            <w:r>
              <w:rPr>
                <w:noProof/>
                <w:webHidden/>
              </w:rPr>
              <w:tab/>
            </w:r>
            <w:r>
              <w:rPr>
                <w:noProof/>
                <w:webHidden/>
              </w:rPr>
              <w:fldChar w:fldCharType="begin"/>
            </w:r>
            <w:r>
              <w:rPr>
                <w:noProof/>
                <w:webHidden/>
              </w:rPr>
              <w:instrText xml:space="preserve"> PAGEREF _Toc221187377 \h </w:instrText>
            </w:r>
            <w:r>
              <w:rPr>
                <w:noProof/>
                <w:webHidden/>
              </w:rPr>
            </w:r>
            <w:r>
              <w:rPr>
                <w:noProof/>
                <w:webHidden/>
              </w:rPr>
              <w:fldChar w:fldCharType="separate"/>
            </w:r>
            <w:r w:rsidR="00F255E0">
              <w:rPr>
                <w:noProof/>
                <w:webHidden/>
              </w:rPr>
              <w:t>6</w:t>
            </w:r>
            <w:r>
              <w:rPr>
                <w:noProof/>
                <w:webHidden/>
              </w:rPr>
              <w:fldChar w:fldCharType="end"/>
            </w:r>
          </w:hyperlink>
        </w:p>
        <w:p w14:paraId="1F2FDEA3" w14:textId="7E84CE79" w:rsidR="0050467C" w:rsidRDefault="0050467C">
          <w:pPr>
            <w:pStyle w:val="TOC3"/>
            <w:tabs>
              <w:tab w:val="left" w:pos="1440"/>
              <w:tab w:val="right" w:leader="dot" w:pos="9350"/>
            </w:tabs>
            <w:rPr>
              <w:rFonts w:eastAsiaTheme="minorEastAsia"/>
              <w:noProof/>
            </w:rPr>
          </w:pPr>
          <w:hyperlink w:anchor="_Toc221187378" w:history="1">
            <w:r w:rsidRPr="00944B1F">
              <w:rPr>
                <w:rStyle w:val="Hyperlink"/>
                <w:noProof/>
              </w:rPr>
              <w:t>3.2.1</w:t>
            </w:r>
            <w:r>
              <w:rPr>
                <w:rFonts w:eastAsiaTheme="minorEastAsia"/>
                <w:noProof/>
              </w:rPr>
              <w:tab/>
            </w:r>
            <w:r w:rsidRPr="00944B1F">
              <w:rPr>
                <w:rStyle w:val="Hyperlink"/>
                <w:noProof/>
              </w:rPr>
              <w:t>Example Screens</w:t>
            </w:r>
            <w:r>
              <w:rPr>
                <w:noProof/>
                <w:webHidden/>
              </w:rPr>
              <w:tab/>
            </w:r>
            <w:r>
              <w:rPr>
                <w:noProof/>
                <w:webHidden/>
              </w:rPr>
              <w:fldChar w:fldCharType="begin"/>
            </w:r>
            <w:r>
              <w:rPr>
                <w:noProof/>
                <w:webHidden/>
              </w:rPr>
              <w:instrText xml:space="preserve"> PAGEREF _Toc221187378 \h </w:instrText>
            </w:r>
            <w:r>
              <w:rPr>
                <w:noProof/>
                <w:webHidden/>
              </w:rPr>
            </w:r>
            <w:r>
              <w:rPr>
                <w:noProof/>
                <w:webHidden/>
              </w:rPr>
              <w:fldChar w:fldCharType="separate"/>
            </w:r>
            <w:r w:rsidR="00F255E0">
              <w:rPr>
                <w:noProof/>
                <w:webHidden/>
              </w:rPr>
              <w:t>7</w:t>
            </w:r>
            <w:r>
              <w:rPr>
                <w:noProof/>
                <w:webHidden/>
              </w:rPr>
              <w:fldChar w:fldCharType="end"/>
            </w:r>
          </w:hyperlink>
        </w:p>
        <w:p w14:paraId="0A7CCA71" w14:textId="293189FD" w:rsidR="0050467C" w:rsidRDefault="0050467C">
          <w:pPr>
            <w:pStyle w:val="TOC2"/>
            <w:tabs>
              <w:tab w:val="left" w:pos="960"/>
              <w:tab w:val="right" w:leader="dot" w:pos="9350"/>
            </w:tabs>
            <w:rPr>
              <w:rFonts w:eastAsiaTheme="minorEastAsia"/>
              <w:noProof/>
            </w:rPr>
          </w:pPr>
          <w:hyperlink w:anchor="_Toc221187379" w:history="1">
            <w:r w:rsidRPr="00944B1F">
              <w:rPr>
                <w:rStyle w:val="Hyperlink"/>
                <w:noProof/>
              </w:rPr>
              <w:t>3.3</w:t>
            </w:r>
            <w:r>
              <w:rPr>
                <w:rFonts w:eastAsiaTheme="minorEastAsia"/>
                <w:noProof/>
              </w:rPr>
              <w:tab/>
            </w:r>
            <w:r w:rsidRPr="00944B1F">
              <w:rPr>
                <w:rStyle w:val="Hyperlink"/>
                <w:noProof/>
              </w:rPr>
              <w:t>SFL Layout</w:t>
            </w:r>
            <w:r>
              <w:rPr>
                <w:noProof/>
                <w:webHidden/>
              </w:rPr>
              <w:tab/>
            </w:r>
            <w:r>
              <w:rPr>
                <w:noProof/>
                <w:webHidden/>
              </w:rPr>
              <w:fldChar w:fldCharType="begin"/>
            </w:r>
            <w:r>
              <w:rPr>
                <w:noProof/>
                <w:webHidden/>
              </w:rPr>
              <w:instrText xml:space="preserve"> PAGEREF _Toc221187379 \h </w:instrText>
            </w:r>
            <w:r>
              <w:rPr>
                <w:noProof/>
                <w:webHidden/>
              </w:rPr>
            </w:r>
            <w:r>
              <w:rPr>
                <w:noProof/>
                <w:webHidden/>
              </w:rPr>
              <w:fldChar w:fldCharType="separate"/>
            </w:r>
            <w:r w:rsidR="00F255E0">
              <w:rPr>
                <w:noProof/>
                <w:webHidden/>
              </w:rPr>
              <w:t>9</w:t>
            </w:r>
            <w:r>
              <w:rPr>
                <w:noProof/>
                <w:webHidden/>
              </w:rPr>
              <w:fldChar w:fldCharType="end"/>
            </w:r>
          </w:hyperlink>
        </w:p>
        <w:p w14:paraId="706EFF81" w14:textId="2293CD98" w:rsidR="0050467C" w:rsidRDefault="0050467C">
          <w:pPr>
            <w:pStyle w:val="TOC3"/>
            <w:tabs>
              <w:tab w:val="left" w:pos="1440"/>
              <w:tab w:val="right" w:leader="dot" w:pos="9350"/>
            </w:tabs>
            <w:rPr>
              <w:rFonts w:eastAsiaTheme="minorEastAsia"/>
              <w:noProof/>
            </w:rPr>
          </w:pPr>
          <w:hyperlink w:anchor="_Toc221187380" w:history="1">
            <w:r w:rsidRPr="00944B1F">
              <w:rPr>
                <w:rStyle w:val="Hyperlink"/>
                <w:noProof/>
              </w:rPr>
              <w:t>3.3.1</w:t>
            </w:r>
            <w:r>
              <w:rPr>
                <w:rFonts w:eastAsiaTheme="minorEastAsia"/>
                <w:noProof/>
              </w:rPr>
              <w:tab/>
            </w:r>
            <w:r w:rsidRPr="00944B1F">
              <w:rPr>
                <w:rStyle w:val="Hyperlink"/>
                <w:noProof/>
              </w:rPr>
              <w:t>SFL Options</w:t>
            </w:r>
            <w:r>
              <w:rPr>
                <w:noProof/>
                <w:webHidden/>
              </w:rPr>
              <w:tab/>
            </w:r>
            <w:r>
              <w:rPr>
                <w:noProof/>
                <w:webHidden/>
              </w:rPr>
              <w:fldChar w:fldCharType="begin"/>
            </w:r>
            <w:r>
              <w:rPr>
                <w:noProof/>
                <w:webHidden/>
              </w:rPr>
              <w:instrText xml:space="preserve"> PAGEREF _Toc221187380 \h </w:instrText>
            </w:r>
            <w:r>
              <w:rPr>
                <w:noProof/>
                <w:webHidden/>
              </w:rPr>
            </w:r>
            <w:r>
              <w:rPr>
                <w:noProof/>
                <w:webHidden/>
              </w:rPr>
              <w:fldChar w:fldCharType="separate"/>
            </w:r>
            <w:r w:rsidR="00F255E0">
              <w:rPr>
                <w:noProof/>
                <w:webHidden/>
              </w:rPr>
              <w:t>9</w:t>
            </w:r>
            <w:r>
              <w:rPr>
                <w:noProof/>
                <w:webHidden/>
              </w:rPr>
              <w:fldChar w:fldCharType="end"/>
            </w:r>
          </w:hyperlink>
        </w:p>
        <w:p w14:paraId="6D4CE961" w14:textId="747FEED5" w:rsidR="0050467C" w:rsidRDefault="0050467C">
          <w:pPr>
            <w:pStyle w:val="TOC3"/>
            <w:tabs>
              <w:tab w:val="left" w:pos="1440"/>
              <w:tab w:val="right" w:leader="dot" w:pos="9350"/>
            </w:tabs>
            <w:rPr>
              <w:rFonts w:eastAsiaTheme="minorEastAsia"/>
              <w:noProof/>
            </w:rPr>
          </w:pPr>
          <w:hyperlink w:anchor="_Toc221187381" w:history="1">
            <w:r w:rsidRPr="00944B1F">
              <w:rPr>
                <w:rStyle w:val="Hyperlink"/>
                <w:noProof/>
              </w:rPr>
              <w:t>3.3.2</w:t>
            </w:r>
            <w:r>
              <w:rPr>
                <w:rFonts w:eastAsiaTheme="minorEastAsia"/>
                <w:noProof/>
              </w:rPr>
              <w:tab/>
            </w:r>
            <w:r w:rsidRPr="00944B1F">
              <w:rPr>
                <w:rStyle w:val="Hyperlink"/>
                <w:noProof/>
              </w:rPr>
              <w:t>SFL Headers</w:t>
            </w:r>
            <w:r>
              <w:rPr>
                <w:noProof/>
                <w:webHidden/>
              </w:rPr>
              <w:tab/>
            </w:r>
            <w:r>
              <w:rPr>
                <w:noProof/>
                <w:webHidden/>
              </w:rPr>
              <w:fldChar w:fldCharType="begin"/>
            </w:r>
            <w:r>
              <w:rPr>
                <w:noProof/>
                <w:webHidden/>
              </w:rPr>
              <w:instrText xml:space="preserve"> PAGEREF _Toc221187381 \h </w:instrText>
            </w:r>
            <w:r>
              <w:rPr>
                <w:noProof/>
                <w:webHidden/>
              </w:rPr>
            </w:r>
            <w:r>
              <w:rPr>
                <w:noProof/>
                <w:webHidden/>
              </w:rPr>
              <w:fldChar w:fldCharType="separate"/>
            </w:r>
            <w:r w:rsidR="00F255E0">
              <w:rPr>
                <w:noProof/>
                <w:webHidden/>
              </w:rPr>
              <w:t>9</w:t>
            </w:r>
            <w:r>
              <w:rPr>
                <w:noProof/>
                <w:webHidden/>
              </w:rPr>
              <w:fldChar w:fldCharType="end"/>
            </w:r>
          </w:hyperlink>
        </w:p>
        <w:p w14:paraId="3AA20F45" w14:textId="1E73916F" w:rsidR="0050467C" w:rsidRDefault="0050467C">
          <w:pPr>
            <w:pStyle w:val="TOC3"/>
            <w:tabs>
              <w:tab w:val="left" w:pos="1440"/>
              <w:tab w:val="right" w:leader="dot" w:pos="9350"/>
            </w:tabs>
            <w:rPr>
              <w:rFonts w:eastAsiaTheme="minorEastAsia"/>
              <w:noProof/>
            </w:rPr>
          </w:pPr>
          <w:hyperlink w:anchor="_Toc221187382" w:history="1">
            <w:r w:rsidRPr="00944B1F">
              <w:rPr>
                <w:rStyle w:val="Hyperlink"/>
                <w:noProof/>
              </w:rPr>
              <w:t>3.3.3</w:t>
            </w:r>
            <w:r>
              <w:rPr>
                <w:rFonts w:eastAsiaTheme="minorEastAsia"/>
                <w:noProof/>
              </w:rPr>
              <w:tab/>
            </w:r>
            <w:r w:rsidRPr="00944B1F">
              <w:rPr>
                <w:rStyle w:val="Hyperlink"/>
                <w:noProof/>
              </w:rPr>
              <w:t>SFL Examples</w:t>
            </w:r>
            <w:r>
              <w:rPr>
                <w:noProof/>
                <w:webHidden/>
              </w:rPr>
              <w:tab/>
            </w:r>
            <w:r>
              <w:rPr>
                <w:noProof/>
                <w:webHidden/>
              </w:rPr>
              <w:fldChar w:fldCharType="begin"/>
            </w:r>
            <w:r>
              <w:rPr>
                <w:noProof/>
                <w:webHidden/>
              </w:rPr>
              <w:instrText xml:space="preserve"> PAGEREF _Toc221187382 \h </w:instrText>
            </w:r>
            <w:r>
              <w:rPr>
                <w:noProof/>
                <w:webHidden/>
              </w:rPr>
            </w:r>
            <w:r>
              <w:rPr>
                <w:noProof/>
                <w:webHidden/>
              </w:rPr>
              <w:fldChar w:fldCharType="separate"/>
            </w:r>
            <w:r w:rsidR="00F255E0">
              <w:rPr>
                <w:noProof/>
                <w:webHidden/>
              </w:rPr>
              <w:t>9</w:t>
            </w:r>
            <w:r>
              <w:rPr>
                <w:noProof/>
                <w:webHidden/>
              </w:rPr>
              <w:fldChar w:fldCharType="end"/>
            </w:r>
          </w:hyperlink>
        </w:p>
        <w:p w14:paraId="7630AC98" w14:textId="3E150C47" w:rsidR="0050467C" w:rsidRDefault="0050467C">
          <w:pPr>
            <w:pStyle w:val="TOC2"/>
            <w:tabs>
              <w:tab w:val="left" w:pos="960"/>
              <w:tab w:val="right" w:leader="dot" w:pos="9350"/>
            </w:tabs>
            <w:rPr>
              <w:rFonts w:eastAsiaTheme="minorEastAsia"/>
              <w:noProof/>
            </w:rPr>
          </w:pPr>
          <w:hyperlink w:anchor="_Toc221187383" w:history="1">
            <w:r w:rsidRPr="00944B1F">
              <w:rPr>
                <w:rStyle w:val="Hyperlink"/>
                <w:noProof/>
              </w:rPr>
              <w:t>3.4</w:t>
            </w:r>
            <w:r>
              <w:rPr>
                <w:rFonts w:eastAsiaTheme="minorEastAsia"/>
                <w:noProof/>
              </w:rPr>
              <w:tab/>
            </w:r>
            <w:r w:rsidRPr="00944B1F">
              <w:rPr>
                <w:rStyle w:val="Hyperlink"/>
                <w:noProof/>
              </w:rPr>
              <w:t>Command Keys</w:t>
            </w:r>
            <w:r>
              <w:rPr>
                <w:noProof/>
                <w:webHidden/>
              </w:rPr>
              <w:tab/>
            </w:r>
            <w:r>
              <w:rPr>
                <w:noProof/>
                <w:webHidden/>
              </w:rPr>
              <w:fldChar w:fldCharType="begin"/>
            </w:r>
            <w:r>
              <w:rPr>
                <w:noProof/>
                <w:webHidden/>
              </w:rPr>
              <w:instrText xml:space="preserve"> PAGEREF _Toc221187383 \h </w:instrText>
            </w:r>
            <w:r>
              <w:rPr>
                <w:noProof/>
                <w:webHidden/>
              </w:rPr>
            </w:r>
            <w:r>
              <w:rPr>
                <w:noProof/>
                <w:webHidden/>
              </w:rPr>
              <w:fldChar w:fldCharType="separate"/>
            </w:r>
            <w:r w:rsidR="00F255E0">
              <w:rPr>
                <w:noProof/>
                <w:webHidden/>
              </w:rPr>
              <w:t>10</w:t>
            </w:r>
            <w:r>
              <w:rPr>
                <w:noProof/>
                <w:webHidden/>
              </w:rPr>
              <w:fldChar w:fldCharType="end"/>
            </w:r>
          </w:hyperlink>
        </w:p>
        <w:p w14:paraId="445A3DF4" w14:textId="2936C933" w:rsidR="0050467C" w:rsidRDefault="0050467C">
          <w:pPr>
            <w:pStyle w:val="TOC2"/>
            <w:tabs>
              <w:tab w:val="left" w:pos="960"/>
              <w:tab w:val="right" w:leader="dot" w:pos="9350"/>
            </w:tabs>
            <w:rPr>
              <w:rFonts w:eastAsiaTheme="minorEastAsia"/>
              <w:noProof/>
            </w:rPr>
          </w:pPr>
          <w:hyperlink w:anchor="_Toc221187384" w:history="1">
            <w:r w:rsidRPr="00944B1F">
              <w:rPr>
                <w:rStyle w:val="Hyperlink"/>
                <w:noProof/>
              </w:rPr>
              <w:t>3.5</w:t>
            </w:r>
            <w:r>
              <w:rPr>
                <w:rFonts w:eastAsiaTheme="minorEastAsia"/>
                <w:noProof/>
              </w:rPr>
              <w:tab/>
            </w:r>
            <w:r w:rsidRPr="00944B1F">
              <w:rPr>
                <w:rStyle w:val="Hyperlink"/>
                <w:noProof/>
              </w:rPr>
              <w:t>Windows</w:t>
            </w:r>
            <w:r>
              <w:rPr>
                <w:noProof/>
                <w:webHidden/>
              </w:rPr>
              <w:tab/>
            </w:r>
            <w:r>
              <w:rPr>
                <w:noProof/>
                <w:webHidden/>
              </w:rPr>
              <w:fldChar w:fldCharType="begin"/>
            </w:r>
            <w:r>
              <w:rPr>
                <w:noProof/>
                <w:webHidden/>
              </w:rPr>
              <w:instrText xml:space="preserve"> PAGEREF _Toc221187384 \h </w:instrText>
            </w:r>
            <w:r>
              <w:rPr>
                <w:noProof/>
                <w:webHidden/>
              </w:rPr>
            </w:r>
            <w:r>
              <w:rPr>
                <w:noProof/>
                <w:webHidden/>
              </w:rPr>
              <w:fldChar w:fldCharType="separate"/>
            </w:r>
            <w:r w:rsidR="00F255E0">
              <w:rPr>
                <w:noProof/>
                <w:webHidden/>
              </w:rPr>
              <w:t>12</w:t>
            </w:r>
            <w:r>
              <w:rPr>
                <w:noProof/>
                <w:webHidden/>
              </w:rPr>
              <w:fldChar w:fldCharType="end"/>
            </w:r>
          </w:hyperlink>
        </w:p>
        <w:p w14:paraId="5507817F" w14:textId="4187005F" w:rsidR="0050467C" w:rsidRDefault="0050467C">
          <w:pPr>
            <w:pStyle w:val="TOC2"/>
            <w:tabs>
              <w:tab w:val="left" w:pos="960"/>
              <w:tab w:val="right" w:leader="dot" w:pos="9350"/>
            </w:tabs>
            <w:rPr>
              <w:rFonts w:eastAsiaTheme="minorEastAsia"/>
              <w:noProof/>
            </w:rPr>
          </w:pPr>
          <w:hyperlink w:anchor="_Toc221187385" w:history="1">
            <w:r w:rsidRPr="00944B1F">
              <w:rPr>
                <w:rStyle w:val="Hyperlink"/>
                <w:noProof/>
              </w:rPr>
              <w:t>3.6</w:t>
            </w:r>
            <w:r>
              <w:rPr>
                <w:rFonts w:eastAsiaTheme="minorEastAsia"/>
                <w:noProof/>
              </w:rPr>
              <w:tab/>
            </w:r>
            <w:r w:rsidRPr="00944B1F">
              <w:rPr>
                <w:rStyle w:val="Hyperlink"/>
                <w:noProof/>
              </w:rPr>
              <w:t>Window SLF’s</w:t>
            </w:r>
            <w:r>
              <w:rPr>
                <w:noProof/>
                <w:webHidden/>
              </w:rPr>
              <w:tab/>
            </w:r>
            <w:r>
              <w:rPr>
                <w:noProof/>
                <w:webHidden/>
              </w:rPr>
              <w:fldChar w:fldCharType="begin"/>
            </w:r>
            <w:r>
              <w:rPr>
                <w:noProof/>
                <w:webHidden/>
              </w:rPr>
              <w:instrText xml:space="preserve"> PAGEREF _Toc221187385 \h </w:instrText>
            </w:r>
            <w:r>
              <w:rPr>
                <w:noProof/>
                <w:webHidden/>
              </w:rPr>
            </w:r>
            <w:r>
              <w:rPr>
                <w:noProof/>
                <w:webHidden/>
              </w:rPr>
              <w:fldChar w:fldCharType="separate"/>
            </w:r>
            <w:r w:rsidR="00F255E0">
              <w:rPr>
                <w:noProof/>
                <w:webHidden/>
              </w:rPr>
              <w:t>12</w:t>
            </w:r>
            <w:r>
              <w:rPr>
                <w:noProof/>
                <w:webHidden/>
              </w:rPr>
              <w:fldChar w:fldCharType="end"/>
            </w:r>
          </w:hyperlink>
        </w:p>
        <w:p w14:paraId="1BFFC665" w14:textId="18CC7A01" w:rsidR="0050467C" w:rsidRDefault="0050467C">
          <w:pPr>
            <w:pStyle w:val="TOC2"/>
            <w:tabs>
              <w:tab w:val="left" w:pos="960"/>
              <w:tab w:val="right" w:leader="dot" w:pos="9350"/>
            </w:tabs>
            <w:rPr>
              <w:rFonts w:eastAsiaTheme="minorEastAsia"/>
              <w:noProof/>
            </w:rPr>
          </w:pPr>
          <w:hyperlink w:anchor="_Toc221187386" w:history="1">
            <w:r w:rsidRPr="00944B1F">
              <w:rPr>
                <w:rStyle w:val="Hyperlink"/>
                <w:noProof/>
              </w:rPr>
              <w:t>3.7</w:t>
            </w:r>
            <w:r>
              <w:rPr>
                <w:rFonts w:eastAsiaTheme="minorEastAsia"/>
                <w:noProof/>
              </w:rPr>
              <w:tab/>
            </w:r>
            <w:r w:rsidRPr="00944B1F">
              <w:rPr>
                <w:rStyle w:val="Hyperlink"/>
                <w:noProof/>
              </w:rPr>
              <w:t>Error Messages</w:t>
            </w:r>
            <w:r>
              <w:rPr>
                <w:noProof/>
                <w:webHidden/>
              </w:rPr>
              <w:tab/>
            </w:r>
            <w:r>
              <w:rPr>
                <w:noProof/>
                <w:webHidden/>
              </w:rPr>
              <w:fldChar w:fldCharType="begin"/>
            </w:r>
            <w:r>
              <w:rPr>
                <w:noProof/>
                <w:webHidden/>
              </w:rPr>
              <w:instrText xml:space="preserve"> PAGEREF _Toc221187386 \h </w:instrText>
            </w:r>
            <w:r>
              <w:rPr>
                <w:noProof/>
                <w:webHidden/>
              </w:rPr>
            </w:r>
            <w:r>
              <w:rPr>
                <w:noProof/>
                <w:webHidden/>
              </w:rPr>
              <w:fldChar w:fldCharType="separate"/>
            </w:r>
            <w:r w:rsidR="00F255E0">
              <w:rPr>
                <w:noProof/>
                <w:webHidden/>
              </w:rPr>
              <w:t>13</w:t>
            </w:r>
            <w:r>
              <w:rPr>
                <w:noProof/>
                <w:webHidden/>
              </w:rPr>
              <w:fldChar w:fldCharType="end"/>
            </w:r>
          </w:hyperlink>
        </w:p>
        <w:p w14:paraId="3E6AE1B0" w14:textId="4FE47826" w:rsidR="0050467C" w:rsidRDefault="0050467C">
          <w:pPr>
            <w:pStyle w:val="TOC1"/>
            <w:rPr>
              <w:rFonts w:eastAsiaTheme="minorEastAsia"/>
              <w:noProof/>
            </w:rPr>
          </w:pPr>
          <w:hyperlink w:anchor="_Toc221187387" w:history="1">
            <w:r w:rsidRPr="00944B1F">
              <w:rPr>
                <w:rStyle w:val="Hyperlink"/>
                <w:noProof/>
              </w:rPr>
              <w:t>4</w:t>
            </w:r>
            <w:r>
              <w:rPr>
                <w:rFonts w:eastAsiaTheme="minorEastAsia"/>
                <w:noProof/>
              </w:rPr>
              <w:tab/>
            </w:r>
            <w:r w:rsidRPr="00944B1F">
              <w:rPr>
                <w:rStyle w:val="Hyperlink"/>
                <w:noProof/>
              </w:rPr>
              <w:t>Revision History</w:t>
            </w:r>
            <w:r>
              <w:rPr>
                <w:noProof/>
                <w:webHidden/>
              </w:rPr>
              <w:tab/>
            </w:r>
            <w:r>
              <w:rPr>
                <w:noProof/>
                <w:webHidden/>
              </w:rPr>
              <w:fldChar w:fldCharType="begin"/>
            </w:r>
            <w:r>
              <w:rPr>
                <w:noProof/>
                <w:webHidden/>
              </w:rPr>
              <w:instrText xml:space="preserve"> PAGEREF _Toc221187387 \h </w:instrText>
            </w:r>
            <w:r>
              <w:rPr>
                <w:noProof/>
                <w:webHidden/>
              </w:rPr>
            </w:r>
            <w:r>
              <w:rPr>
                <w:noProof/>
                <w:webHidden/>
              </w:rPr>
              <w:fldChar w:fldCharType="separate"/>
            </w:r>
            <w:r w:rsidR="00F255E0">
              <w:rPr>
                <w:noProof/>
                <w:webHidden/>
              </w:rPr>
              <w:t>14</w:t>
            </w:r>
            <w:r>
              <w:rPr>
                <w:noProof/>
                <w:webHidden/>
              </w:rPr>
              <w:fldChar w:fldCharType="end"/>
            </w:r>
          </w:hyperlink>
        </w:p>
        <w:p w14:paraId="3151E726" w14:textId="25610457" w:rsidR="00FA13A3" w:rsidRDefault="00FA13A3">
          <w:r>
            <w:rPr>
              <w:b/>
              <w:bCs/>
              <w:noProof/>
            </w:rPr>
            <w:fldChar w:fldCharType="end"/>
          </w:r>
        </w:p>
      </w:sdtContent>
    </w:sdt>
    <w:p w14:paraId="03463D44" w14:textId="77777777" w:rsidR="00FA13A3" w:rsidRPr="00FA13A3" w:rsidRDefault="00FA13A3" w:rsidP="00FA13A3"/>
    <w:p w14:paraId="62F336E8" w14:textId="77777777" w:rsidR="00FA13A3" w:rsidRDefault="00FA13A3">
      <w:pPr>
        <w:rPr>
          <w:rFonts w:asciiTheme="majorHAnsi" w:eastAsiaTheme="majorEastAsia" w:hAnsiTheme="majorHAnsi" w:cstheme="majorBidi"/>
          <w:color w:val="0F4761" w:themeColor="accent1" w:themeShade="BF"/>
          <w:sz w:val="40"/>
          <w:szCs w:val="40"/>
        </w:rPr>
      </w:pPr>
      <w:bookmarkStart w:id="52" w:name="_Toc196806242"/>
      <w:r>
        <w:br w:type="page"/>
      </w:r>
    </w:p>
    <w:p w14:paraId="0CD989FE" w14:textId="72CDF9C0" w:rsidR="00FA13A3" w:rsidRDefault="00FA13A3" w:rsidP="00FA13A3">
      <w:pPr>
        <w:pStyle w:val="Heading1"/>
        <w:numPr>
          <w:ilvl w:val="0"/>
          <w:numId w:val="2"/>
        </w:numPr>
      </w:pPr>
      <w:bookmarkStart w:id="53" w:name="_Toc221187368"/>
      <w:r>
        <w:lastRenderedPageBreak/>
        <w:t>Introduction</w:t>
      </w:r>
      <w:bookmarkEnd w:id="52"/>
      <w:bookmarkEnd w:id="53"/>
    </w:p>
    <w:p w14:paraId="0EB9D5A6" w14:textId="744330A6" w:rsidR="00BC2CCA" w:rsidRPr="00BC2CCA" w:rsidRDefault="008E4DF6" w:rsidP="00BC2CCA">
      <w:pPr>
        <w:rPr>
          <w:rFonts w:asciiTheme="majorHAnsi" w:eastAsiaTheme="majorEastAsia" w:hAnsiTheme="majorHAnsi" w:cstheme="majorBidi"/>
          <w:color w:val="0F4761" w:themeColor="accent1" w:themeShade="BF"/>
          <w:sz w:val="32"/>
          <w:szCs w:val="32"/>
        </w:rPr>
      </w:pPr>
      <w:bookmarkStart w:id="54" w:name="_Toc196806243"/>
      <w:r w:rsidRPr="008E4DF6">
        <w:t>This document provides information about standardizing the screen on the AS400 system.</w:t>
      </w:r>
    </w:p>
    <w:p w14:paraId="0EFD81EF" w14:textId="7AC2656C" w:rsidR="00FA13A3" w:rsidRDefault="00FA13A3" w:rsidP="00FA13A3">
      <w:pPr>
        <w:pStyle w:val="Heading2"/>
      </w:pPr>
      <w:bookmarkStart w:id="55" w:name="_Toc221187369"/>
      <w:r>
        <w:t>Purpose</w:t>
      </w:r>
      <w:bookmarkEnd w:id="54"/>
      <w:bookmarkEnd w:id="55"/>
    </w:p>
    <w:p w14:paraId="4B2AF159" w14:textId="4DAC15E7" w:rsidR="00FA13A3" w:rsidRPr="00FA13A3" w:rsidRDefault="00FA13A3" w:rsidP="00FA13A3">
      <w:r>
        <w:t xml:space="preserve">This document was created to assist </w:t>
      </w:r>
      <w:r w:rsidR="0010627D">
        <w:t xml:space="preserve">AS400 developers with </w:t>
      </w:r>
      <w:r w:rsidR="008E4DF6">
        <w:t>standardizing screens on the AS400</w:t>
      </w:r>
      <w:r w:rsidR="0010627D">
        <w:t>.</w:t>
      </w:r>
      <w:r w:rsidR="008E4DF6">
        <w:t xml:space="preserve"> Screen standardization assists with creating a better end user experience(UX). It does this by assisting with learnability of the system. This follows the HCI principal of learnability.</w:t>
      </w:r>
    </w:p>
    <w:p w14:paraId="0970D43F" w14:textId="58407675" w:rsidR="00FA13A3" w:rsidRDefault="00FA13A3" w:rsidP="00FA13A3">
      <w:pPr>
        <w:pStyle w:val="Heading2"/>
      </w:pPr>
      <w:bookmarkStart w:id="56" w:name="_Toc196806244"/>
      <w:bookmarkStart w:id="57" w:name="_Toc221187370"/>
      <w:r>
        <w:t>Intended Audience</w:t>
      </w:r>
      <w:bookmarkEnd w:id="56"/>
      <w:bookmarkEnd w:id="57"/>
    </w:p>
    <w:p w14:paraId="5E4D0959" w14:textId="3151EDE5" w:rsidR="00FA13A3" w:rsidRPr="00FA13A3" w:rsidRDefault="00FA13A3" w:rsidP="00FA13A3">
      <w:r>
        <w:t>The I/T department at Arrowhead Winch.</w:t>
      </w:r>
    </w:p>
    <w:p w14:paraId="65500BC8" w14:textId="1BD0AAF2" w:rsidR="00FA13A3" w:rsidRDefault="00FA13A3" w:rsidP="00FA13A3">
      <w:pPr>
        <w:pStyle w:val="Heading2"/>
      </w:pPr>
      <w:bookmarkStart w:id="58" w:name="_Toc196806245"/>
      <w:bookmarkStart w:id="59" w:name="_Toc221187371"/>
      <w:r>
        <w:t>Scope</w:t>
      </w:r>
      <w:bookmarkEnd w:id="58"/>
      <w:bookmarkEnd w:id="59"/>
    </w:p>
    <w:p w14:paraId="00D0DBC2" w14:textId="5F1A17B6" w:rsidR="00FA13A3" w:rsidRPr="00FA13A3" w:rsidRDefault="00FA13A3" w:rsidP="00FA13A3">
      <w:r>
        <w:t>This document covers specifics about</w:t>
      </w:r>
      <w:r w:rsidR="002D1454">
        <w:t xml:space="preserve"> </w:t>
      </w:r>
      <w:r w:rsidR="00BA2066">
        <w:t>the screen layout for AS400 interactive programs at Arrowhead Winch. It is not meant to be a programming guide</w:t>
      </w:r>
      <w:r w:rsidR="0010627D">
        <w:t>.</w:t>
      </w:r>
      <w:r w:rsidR="00BA2066">
        <w:t xml:space="preserve"> It can only be applied to screens designed by Arrowhead Winch IT, meaning it should not attempt to be applied to programs provided by third parties.</w:t>
      </w:r>
    </w:p>
    <w:p w14:paraId="7C962F99" w14:textId="60A2C235" w:rsidR="00FA13A3" w:rsidRDefault="00FA13A3" w:rsidP="00FA13A3">
      <w:pPr>
        <w:pStyle w:val="Heading2"/>
      </w:pPr>
      <w:bookmarkStart w:id="60" w:name="_Toc196806246"/>
      <w:bookmarkStart w:id="61" w:name="_Toc221187372"/>
      <w:r>
        <w:t>Definitions and Acronyms</w:t>
      </w:r>
      <w:bookmarkEnd w:id="60"/>
      <w:bookmarkEnd w:id="61"/>
    </w:p>
    <w:p w14:paraId="000FE54B" w14:textId="2089340B" w:rsidR="00C4575C" w:rsidRDefault="00C4575C">
      <w:bookmarkStart w:id="62" w:name="_Toc196806247"/>
      <w:r w:rsidRPr="00C4575C">
        <w:rPr>
          <w:b/>
          <w:bCs/>
        </w:rPr>
        <w:t>A</w:t>
      </w:r>
      <w:r w:rsidR="00C47002">
        <w:rPr>
          <w:b/>
          <w:bCs/>
        </w:rPr>
        <w:t>PLLIB</w:t>
      </w:r>
      <w:r>
        <w:t xml:space="preserve"> – </w:t>
      </w:r>
      <w:r w:rsidR="00C47002">
        <w:t>A library containing programs and tools to assist with application development</w:t>
      </w:r>
      <w:r>
        <w:t>.</w:t>
      </w:r>
      <w:r w:rsidR="00C47002">
        <w:t xml:space="preserve"> It includes many features fo</w:t>
      </w:r>
      <w:r w:rsidR="005D590A">
        <w:t>r</w:t>
      </w:r>
      <w:r w:rsidR="00C47002">
        <w:t xml:space="preserve"> creating a data dictionary, </w:t>
      </w:r>
      <w:r w:rsidR="005D590A">
        <w:t>SQL tables and programs. As well as tools for working with query output and general development short cuts.</w:t>
      </w:r>
    </w:p>
    <w:p w14:paraId="759723A2" w14:textId="34BFA24B" w:rsidR="008E4DF6" w:rsidRDefault="008E4DF6">
      <w:r w:rsidRPr="008E4DF6">
        <w:rPr>
          <w:b/>
          <w:bCs/>
        </w:rPr>
        <w:t>UX</w:t>
      </w:r>
      <w:r>
        <w:t xml:space="preserve"> – User experience</w:t>
      </w:r>
    </w:p>
    <w:p w14:paraId="285F8F4F" w14:textId="5E0F151E" w:rsidR="008E4DF6" w:rsidRDefault="008E4DF6">
      <w:r w:rsidRPr="008E4DF6">
        <w:rPr>
          <w:b/>
          <w:bCs/>
        </w:rPr>
        <w:t>UI</w:t>
      </w:r>
      <w:r>
        <w:t xml:space="preserve"> – User interface</w:t>
      </w:r>
    </w:p>
    <w:p w14:paraId="5448BB0F" w14:textId="38F03000" w:rsidR="008E4DF6" w:rsidRDefault="008E4DF6">
      <w:r w:rsidRPr="008E4DF6">
        <w:rPr>
          <w:b/>
          <w:bCs/>
        </w:rPr>
        <w:t xml:space="preserve">HCI </w:t>
      </w:r>
      <w:r>
        <w:t xml:space="preserve">– Human computer interaction. </w:t>
      </w:r>
    </w:p>
    <w:p w14:paraId="7CBD719E" w14:textId="27D41666" w:rsidR="00FA13A3" w:rsidRDefault="00FA13A3">
      <w:pPr>
        <w:rPr>
          <w:rFonts w:asciiTheme="majorHAnsi" w:eastAsiaTheme="majorEastAsia" w:hAnsiTheme="majorHAnsi" w:cstheme="majorBidi"/>
          <w:color w:val="0F4761" w:themeColor="accent1" w:themeShade="BF"/>
          <w:sz w:val="40"/>
          <w:szCs w:val="40"/>
        </w:rPr>
      </w:pPr>
      <w:r>
        <w:br w:type="page"/>
      </w:r>
    </w:p>
    <w:p w14:paraId="5175599D" w14:textId="01E003E9" w:rsidR="00FA13A3" w:rsidRDefault="008E4DF6" w:rsidP="00FA13A3">
      <w:pPr>
        <w:pStyle w:val="Heading1"/>
      </w:pPr>
      <w:bookmarkStart w:id="63" w:name="_Toc221187373"/>
      <w:r>
        <w:lastRenderedPageBreak/>
        <w:t>Reasons for Screen Standardization</w:t>
      </w:r>
      <w:bookmarkEnd w:id="63"/>
    </w:p>
    <w:p w14:paraId="7AA4BE25" w14:textId="696C4916" w:rsidR="008E4DF6" w:rsidRDefault="008E4DF6" w:rsidP="00C20929">
      <w:r>
        <w:t xml:space="preserve">HCI is the study of human computer interaction. One of the principles of HCI is learnability. From </w:t>
      </w:r>
      <w:r w:rsidR="00CC4DB2">
        <w:t>Go</w:t>
      </w:r>
      <w:r>
        <w:t>ogle</w:t>
      </w:r>
      <w:r w:rsidR="00FD241A">
        <w:t>’s AI at the time of writing</w:t>
      </w:r>
      <w:r>
        <w:t>, it is defined as follows.</w:t>
      </w:r>
    </w:p>
    <w:p w14:paraId="11AA9219" w14:textId="77777777" w:rsidR="008E4DF6" w:rsidRPr="008E4DF6" w:rsidRDefault="008E4DF6" w:rsidP="008E4DF6">
      <w:pPr>
        <w:ind w:left="720"/>
      </w:pPr>
      <w:r w:rsidRPr="008E4DF6">
        <w:t>Learnability in Human-Computer Interaction (HCI) refers to the ease with which new users can begin effective interaction and achieve maximum performance with a system, requiring minimal training. It is a core component of usability, aimed at making systems intuitive, reducing user cognitive load, and enabling rapid proficiency. </w:t>
      </w:r>
    </w:p>
    <w:p w14:paraId="1CD7FEF3" w14:textId="77777777" w:rsidR="008E4DF6" w:rsidRPr="008E4DF6" w:rsidRDefault="008E4DF6" w:rsidP="008E4DF6">
      <w:pPr>
        <w:ind w:left="720"/>
      </w:pPr>
      <w:r w:rsidRPr="008E4DF6">
        <w:rPr>
          <w:b/>
          <w:bCs/>
        </w:rPr>
        <w:t>Key Principles to Support Learnability</w:t>
      </w:r>
      <w:r w:rsidRPr="008E4DF6">
        <w:br/>
        <w:t>These principles enhance how easily users can learn and master an interface:</w:t>
      </w:r>
    </w:p>
    <w:p w14:paraId="255C7570" w14:textId="77777777" w:rsidR="008E4DF6" w:rsidRPr="008E4DF6" w:rsidRDefault="008E4DF6" w:rsidP="008E4DF6">
      <w:pPr>
        <w:numPr>
          <w:ilvl w:val="0"/>
          <w:numId w:val="17"/>
        </w:numPr>
        <w:tabs>
          <w:tab w:val="clear" w:pos="720"/>
          <w:tab w:val="num" w:pos="1440"/>
        </w:tabs>
        <w:ind w:left="1440"/>
      </w:pPr>
      <w:r w:rsidRPr="008E4DF6">
        <w:rPr>
          <w:b/>
          <w:bCs/>
        </w:rPr>
        <w:t>Predictability:</w:t>
      </w:r>
      <w:r w:rsidRPr="008E4DF6">
        <w:t> Users can determine the outcome of a new interaction based on their past history with the system.</w:t>
      </w:r>
    </w:p>
    <w:p w14:paraId="67121643" w14:textId="77777777" w:rsidR="008E4DF6" w:rsidRPr="008E4DF6" w:rsidRDefault="008E4DF6" w:rsidP="008E4DF6">
      <w:pPr>
        <w:numPr>
          <w:ilvl w:val="0"/>
          <w:numId w:val="17"/>
        </w:numPr>
        <w:tabs>
          <w:tab w:val="clear" w:pos="720"/>
          <w:tab w:val="num" w:pos="1440"/>
        </w:tabs>
        <w:ind w:left="1440"/>
      </w:pPr>
      <w:r w:rsidRPr="008E4DF6">
        <w:rPr>
          <w:b/>
          <w:bCs/>
        </w:rPr>
        <w:t>Synthesizability:</w:t>
      </w:r>
      <w:r w:rsidRPr="008E4DF6">
        <w:t> Users can assess the effect of past operations on the current system state, allowing them to understand the results of their actions (e.g., showing a file move operation).</w:t>
      </w:r>
    </w:p>
    <w:p w14:paraId="3BECFA9B" w14:textId="77777777" w:rsidR="008E4DF6" w:rsidRPr="008E4DF6" w:rsidRDefault="008E4DF6" w:rsidP="008E4DF6">
      <w:pPr>
        <w:numPr>
          <w:ilvl w:val="0"/>
          <w:numId w:val="17"/>
        </w:numPr>
        <w:tabs>
          <w:tab w:val="clear" w:pos="720"/>
          <w:tab w:val="num" w:pos="1440"/>
        </w:tabs>
        <w:ind w:left="1440"/>
      </w:pPr>
      <w:r w:rsidRPr="008E4DF6">
        <w:rPr>
          <w:b/>
          <w:bCs/>
        </w:rPr>
        <w:t>Familiarity:</w:t>
      </w:r>
      <w:r w:rsidRPr="008E4DF6">
        <w:t> The interface leverages the user's prior knowledge and experience from real-world or other computer-based domains.</w:t>
      </w:r>
    </w:p>
    <w:p w14:paraId="0D56E63A" w14:textId="77777777" w:rsidR="008E4DF6" w:rsidRPr="008E4DF6" w:rsidRDefault="008E4DF6" w:rsidP="008E4DF6">
      <w:pPr>
        <w:numPr>
          <w:ilvl w:val="0"/>
          <w:numId w:val="17"/>
        </w:numPr>
        <w:tabs>
          <w:tab w:val="clear" w:pos="720"/>
          <w:tab w:val="num" w:pos="1440"/>
        </w:tabs>
        <w:ind w:left="1440"/>
      </w:pPr>
      <w:r w:rsidRPr="008E4DF6">
        <w:rPr>
          <w:b/>
          <w:bCs/>
        </w:rPr>
        <w:t>Generalizability:</w:t>
      </w:r>
      <w:r w:rsidRPr="008E4DF6">
        <w:t> Users can extend knowledge of specific interaction techniques to other similar applications or situations.</w:t>
      </w:r>
    </w:p>
    <w:p w14:paraId="59CAF159" w14:textId="77777777" w:rsidR="008E4DF6" w:rsidRPr="008E4DF6" w:rsidRDefault="008E4DF6" w:rsidP="008E4DF6">
      <w:pPr>
        <w:numPr>
          <w:ilvl w:val="0"/>
          <w:numId w:val="17"/>
        </w:numPr>
        <w:tabs>
          <w:tab w:val="clear" w:pos="720"/>
          <w:tab w:val="num" w:pos="1440"/>
        </w:tabs>
        <w:ind w:left="1440"/>
      </w:pPr>
      <w:r w:rsidRPr="008E4DF6">
        <w:rPr>
          <w:b/>
          <w:bCs/>
        </w:rPr>
        <w:t>Consistency:</w:t>
      </w:r>
      <w:r w:rsidRPr="008E4DF6">
        <w:t> Similar input-output behavior or tasks are handled in similar ways throughout the system. </w:t>
      </w:r>
    </w:p>
    <w:p w14:paraId="794BBA8B" w14:textId="77777777" w:rsidR="008E4DF6" w:rsidRPr="008E4DF6" w:rsidRDefault="008E4DF6" w:rsidP="008E4DF6">
      <w:pPr>
        <w:ind w:left="720"/>
      </w:pPr>
      <w:r w:rsidRPr="008E4DF6">
        <w:rPr>
          <w:b/>
          <w:bCs/>
        </w:rPr>
        <w:t>Measuring Learnability</w:t>
      </w:r>
      <w:r w:rsidRPr="008E4DF6">
        <w:br/>
        <w:t>Learnability is measured by assessing how quickly a user can perform tasks on the first attempt and how many repetitions are required to reach peak efficiency. It is often analyzed using learning curves to determine when users reach a, "plateau," of proficiency.</w:t>
      </w:r>
    </w:p>
    <w:p w14:paraId="1303140E" w14:textId="5CB4825F" w:rsidR="008E4DF6" w:rsidRDefault="008E4DF6" w:rsidP="00C20929">
      <w:r>
        <w:t>Standardizing screen layouts and interactions support all the principles listed above.</w:t>
      </w:r>
    </w:p>
    <w:bookmarkEnd w:id="62"/>
    <w:p w14:paraId="4C5EADE7" w14:textId="77777777" w:rsidR="003A4A69" w:rsidRDefault="003A4A69">
      <w:pPr>
        <w:rPr>
          <w:rFonts w:asciiTheme="majorHAnsi" w:eastAsiaTheme="majorEastAsia" w:hAnsiTheme="majorHAnsi" w:cstheme="majorBidi"/>
          <w:color w:val="0F4761" w:themeColor="accent1" w:themeShade="BF"/>
          <w:sz w:val="32"/>
          <w:szCs w:val="32"/>
        </w:rPr>
      </w:pPr>
      <w:r>
        <w:br w:type="page"/>
      </w:r>
    </w:p>
    <w:p w14:paraId="3E2FB0FD" w14:textId="570094F0" w:rsidR="003A4A69" w:rsidRDefault="003A4A69" w:rsidP="003A4A69">
      <w:pPr>
        <w:pStyle w:val="Heading2"/>
      </w:pPr>
      <w:bookmarkStart w:id="64" w:name="_Toc221187374"/>
      <w:r>
        <w:lastRenderedPageBreak/>
        <w:t>Standards based on IBM Defaults</w:t>
      </w:r>
      <w:bookmarkEnd w:id="64"/>
    </w:p>
    <w:p w14:paraId="6A8D41A7" w14:textId="1D2DC764" w:rsidR="003A4A69" w:rsidRDefault="003A4A69" w:rsidP="003A4A69">
      <w:r>
        <w:t>Since many users will jump in and out of system screens. Many of these standards are base</w:t>
      </w:r>
      <w:r w:rsidR="007E7386">
        <w:t>d</w:t>
      </w:r>
      <w:r>
        <w:t xml:space="preserve"> on IBM defaults. This provides many benefits. Not only does it promote good HCI for switching between IBM screens and Data3 screens, but many </w:t>
      </w:r>
      <w:r w:rsidR="00FD241A">
        <w:t>third-party</w:t>
      </w:r>
      <w:r>
        <w:t xml:space="preserve"> applications use IBM standards as well. This creates a more comprehensive user experience with</w:t>
      </w:r>
      <w:r w:rsidR="007A60D9">
        <w:t>in</w:t>
      </w:r>
      <w:r>
        <w:t xml:space="preserve"> the </w:t>
      </w:r>
      <w:r w:rsidR="00FD241A">
        <w:t>AS400</w:t>
      </w:r>
      <w:r>
        <w:t>.</w:t>
      </w:r>
    </w:p>
    <w:p w14:paraId="43F2F13A" w14:textId="1B0AEEE9" w:rsidR="003A4A69" w:rsidRPr="003A4A69" w:rsidRDefault="003A4A69" w:rsidP="003A4A69">
      <w:r>
        <w:t xml:space="preserve">IBM defaults are followed in the command keys, SFL options, </w:t>
      </w:r>
      <w:r w:rsidR="007A60D9">
        <w:t xml:space="preserve">and some </w:t>
      </w:r>
      <w:r>
        <w:t xml:space="preserve">coloring and </w:t>
      </w:r>
      <w:r w:rsidR="007A60D9">
        <w:t xml:space="preserve">screen </w:t>
      </w:r>
      <w:r>
        <w:t>layout</w:t>
      </w:r>
      <w:r w:rsidR="007A60D9">
        <w:t xml:space="preserve"> standards</w:t>
      </w:r>
      <w:r>
        <w:t>.</w:t>
      </w:r>
    </w:p>
    <w:p w14:paraId="3966C1CC" w14:textId="33B83E02" w:rsidR="008E4DF6" w:rsidRDefault="008E4DF6">
      <w:r>
        <w:br w:type="page"/>
      </w:r>
    </w:p>
    <w:p w14:paraId="1F7E09B1" w14:textId="77777777" w:rsidR="008E4DF6" w:rsidRDefault="008E4DF6" w:rsidP="008E4DF6">
      <w:pPr>
        <w:pStyle w:val="Heading1"/>
      </w:pPr>
      <w:bookmarkStart w:id="65" w:name="_Toc221187375"/>
      <w:r>
        <w:lastRenderedPageBreak/>
        <w:t>Screen Standards</w:t>
      </w:r>
      <w:bookmarkEnd w:id="65"/>
    </w:p>
    <w:p w14:paraId="115B1112" w14:textId="383C45D7" w:rsidR="008E4DF6" w:rsidRPr="008E4DF6" w:rsidRDefault="008E4DF6" w:rsidP="008E4DF6">
      <w:r>
        <w:t>The following sections describe the screen headers based on the different sections of the screen.</w:t>
      </w:r>
    </w:p>
    <w:p w14:paraId="6F24CB93" w14:textId="77777777" w:rsidR="008E4DF6" w:rsidRDefault="008E4DF6" w:rsidP="008E4DF6">
      <w:pPr>
        <w:pStyle w:val="Heading2"/>
      </w:pPr>
      <w:bookmarkStart w:id="66" w:name="_Toc221187376"/>
      <w:r>
        <w:t>Screen Headers</w:t>
      </w:r>
      <w:bookmarkEnd w:id="66"/>
    </w:p>
    <w:p w14:paraId="4849549F" w14:textId="2E4FAFA0" w:rsidR="008E4DF6" w:rsidRDefault="008E4DF6" w:rsidP="008E4DF6">
      <w:r>
        <w:t xml:space="preserve">The screen headers provide some basics that should be included on every screen. This </w:t>
      </w:r>
      <w:r w:rsidR="00F70275">
        <w:t>provides the user and IT help with the following information.</w:t>
      </w:r>
    </w:p>
    <w:p w14:paraId="4BAA53DF" w14:textId="162098C9" w:rsidR="00F70275" w:rsidRPr="00F70275" w:rsidRDefault="00F70275" w:rsidP="00F70275">
      <w:pPr>
        <w:pStyle w:val="ListBullet"/>
        <w:rPr>
          <w:b/>
          <w:bCs/>
        </w:rPr>
      </w:pPr>
      <w:r w:rsidRPr="00F70275">
        <w:rPr>
          <w:b/>
          <w:bCs/>
        </w:rPr>
        <w:t>Date and Time</w:t>
      </w:r>
    </w:p>
    <w:p w14:paraId="1C11828E" w14:textId="44734163" w:rsidR="00F70275" w:rsidRDefault="00F70275" w:rsidP="00F70275">
      <w:pPr>
        <w:pStyle w:val="ListBullet"/>
      </w:pPr>
      <w:r w:rsidRPr="00F70275">
        <w:rPr>
          <w:b/>
          <w:bCs/>
        </w:rPr>
        <w:t>Environment</w:t>
      </w:r>
      <w:r>
        <w:t xml:space="preserve"> – This comes from a data area in the data library. It informs the use of what system they are working on.</w:t>
      </w:r>
    </w:p>
    <w:p w14:paraId="612B1CD5" w14:textId="1D466938" w:rsidR="00F70275" w:rsidRDefault="00F70275" w:rsidP="00F70275">
      <w:pPr>
        <w:pStyle w:val="ListBullet"/>
      </w:pPr>
      <w:r w:rsidRPr="00F70275">
        <w:rPr>
          <w:b/>
          <w:bCs/>
        </w:rPr>
        <w:t>Program Name</w:t>
      </w:r>
      <w:r>
        <w:t xml:space="preserve"> – This should be a field set in the program from the SDS. It should not be a text literal, or it will often not get updated. This assist IT in providing help to a user if a screen shot is sent in with a help request.</w:t>
      </w:r>
    </w:p>
    <w:p w14:paraId="3DBBB8AE" w14:textId="0DA3DE78" w:rsidR="00F70275" w:rsidRDefault="00F70275" w:rsidP="00F70275">
      <w:pPr>
        <w:pStyle w:val="ListBullet"/>
      </w:pPr>
      <w:r w:rsidRPr="00F70275">
        <w:rPr>
          <w:b/>
          <w:bCs/>
        </w:rPr>
        <w:t>Program Mode</w:t>
      </w:r>
      <w:r>
        <w:t xml:space="preserve"> – Each program has a mode. It may be hardcoded to inquiry or update. Some programs allow the mode to be changed. If so, it should be a field so it changes as the mode does.</w:t>
      </w:r>
    </w:p>
    <w:p w14:paraId="2065CE3F" w14:textId="3B670DF2" w:rsidR="00F70275" w:rsidRDefault="00F70275" w:rsidP="00F70275">
      <w:pPr>
        <w:pStyle w:val="ListBullet"/>
      </w:pPr>
      <w:r w:rsidRPr="00F70275">
        <w:rPr>
          <w:b/>
          <w:bCs/>
        </w:rPr>
        <w:t>Program Title</w:t>
      </w:r>
      <w:r>
        <w:t xml:space="preserve"> – This is the title of the program. It informs the user of what the program does.</w:t>
      </w:r>
    </w:p>
    <w:p w14:paraId="772F9DC6" w14:textId="00C64F01" w:rsidR="00F70275" w:rsidRDefault="00F70275" w:rsidP="00F70275">
      <w:pPr>
        <w:pStyle w:val="ListBullet"/>
      </w:pPr>
      <w:r w:rsidRPr="00F70275">
        <w:rPr>
          <w:b/>
          <w:bCs/>
        </w:rPr>
        <w:t>User Profile</w:t>
      </w:r>
      <w:r>
        <w:t xml:space="preserve"> – This is just the jobs user. It assists IT with figuring out what user is runnin</w:t>
      </w:r>
      <w:r w:rsidR="00E03FB8">
        <w:t>g</w:t>
      </w:r>
      <w:r>
        <w:t xml:space="preserve"> the program if a screen shot is sent in.</w:t>
      </w:r>
    </w:p>
    <w:p w14:paraId="56523A1E" w14:textId="5E5C13FA" w:rsidR="00F70275" w:rsidRDefault="00F70275" w:rsidP="00F70275">
      <w:r>
        <w:t>This is what the program header should look like:</w:t>
      </w:r>
    </w:p>
    <w:p w14:paraId="1B5DA470" w14:textId="73309010" w:rsidR="00F70275" w:rsidRDefault="00F70275" w:rsidP="00F70275">
      <w:r w:rsidRPr="00F70275">
        <w:rPr>
          <w:noProof/>
        </w:rPr>
        <w:drawing>
          <wp:inline distT="0" distB="0" distL="0" distR="0" wp14:anchorId="2913B857" wp14:editId="472F0354">
            <wp:extent cx="5943600" cy="290195"/>
            <wp:effectExtent l="0" t="0" r="0" b="0"/>
            <wp:docPr id="18456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4254" name=""/>
                    <pic:cNvPicPr/>
                  </pic:nvPicPr>
                  <pic:blipFill>
                    <a:blip r:embed="rId11"/>
                    <a:stretch>
                      <a:fillRect/>
                    </a:stretch>
                  </pic:blipFill>
                  <pic:spPr>
                    <a:xfrm>
                      <a:off x="0" y="0"/>
                      <a:ext cx="5943600" cy="290195"/>
                    </a:xfrm>
                    <a:prstGeom prst="rect">
                      <a:avLst/>
                    </a:prstGeom>
                  </pic:spPr>
                </pic:pic>
              </a:graphicData>
            </a:graphic>
          </wp:inline>
        </w:drawing>
      </w:r>
    </w:p>
    <w:p w14:paraId="080442E8" w14:textId="7809E8DE" w:rsidR="00F70275" w:rsidRDefault="00F70275" w:rsidP="00F70275">
      <w:r>
        <w:t>The following is an example of the DDS code to create the header rows. You can copy this directly into the DSPF source.</w:t>
      </w:r>
    </w:p>
    <w:p w14:paraId="3ACB01E2" w14:textId="77777777" w:rsidR="00F70275" w:rsidRPr="00F70275" w:rsidRDefault="00F70275" w:rsidP="00F70275">
      <w:pPr>
        <w:spacing w:after="0"/>
        <w:rPr>
          <w:rFonts w:ascii="Courier New" w:hAnsi="Courier New" w:cs="Courier New"/>
          <w:sz w:val="22"/>
          <w:szCs w:val="22"/>
        </w:rPr>
      </w:pPr>
      <w:r w:rsidRPr="00F70275">
        <w:rPr>
          <w:rFonts w:ascii="Courier New" w:hAnsi="Courier New" w:cs="Courier New"/>
          <w:sz w:val="22"/>
          <w:szCs w:val="22"/>
        </w:rPr>
        <w:t xml:space="preserve">     A                                  1  2DATE                      </w:t>
      </w:r>
    </w:p>
    <w:p w14:paraId="19141398" w14:textId="77777777" w:rsidR="00F70275" w:rsidRPr="00F70275" w:rsidRDefault="00F70275" w:rsidP="00F70275">
      <w:pPr>
        <w:spacing w:after="0"/>
        <w:rPr>
          <w:rFonts w:ascii="Courier New" w:hAnsi="Courier New" w:cs="Courier New"/>
          <w:sz w:val="22"/>
          <w:szCs w:val="22"/>
        </w:rPr>
      </w:pPr>
      <w:r w:rsidRPr="00F70275">
        <w:rPr>
          <w:rFonts w:ascii="Courier New" w:hAnsi="Courier New" w:cs="Courier New"/>
          <w:sz w:val="22"/>
          <w:szCs w:val="22"/>
        </w:rPr>
        <w:t xml:space="preserve">     A                                      EDTWRD('0  /  /  ')       </w:t>
      </w:r>
    </w:p>
    <w:p w14:paraId="3240758D" w14:textId="77777777" w:rsidR="00F70275" w:rsidRPr="00F70275" w:rsidRDefault="00F70275" w:rsidP="00F70275">
      <w:pPr>
        <w:spacing w:after="0"/>
        <w:rPr>
          <w:rFonts w:ascii="Courier New" w:hAnsi="Courier New" w:cs="Courier New"/>
          <w:sz w:val="22"/>
          <w:szCs w:val="22"/>
        </w:rPr>
      </w:pPr>
      <w:r w:rsidRPr="00F70275">
        <w:rPr>
          <w:rFonts w:ascii="Courier New" w:hAnsi="Courier New" w:cs="Courier New"/>
          <w:sz w:val="22"/>
          <w:szCs w:val="22"/>
        </w:rPr>
        <w:t xml:space="preserve">     A                                  1 11TIME                      </w:t>
      </w:r>
    </w:p>
    <w:p w14:paraId="6DEA7910" w14:textId="77777777" w:rsidR="00F70275" w:rsidRPr="00F70275" w:rsidRDefault="00F70275" w:rsidP="00F70275">
      <w:pPr>
        <w:spacing w:after="0"/>
        <w:rPr>
          <w:rFonts w:ascii="Courier New" w:hAnsi="Courier New" w:cs="Courier New"/>
          <w:sz w:val="22"/>
          <w:szCs w:val="22"/>
        </w:rPr>
      </w:pPr>
      <w:r w:rsidRPr="00F70275">
        <w:rPr>
          <w:rFonts w:ascii="Courier New" w:hAnsi="Courier New" w:cs="Courier New"/>
          <w:sz w:val="22"/>
          <w:szCs w:val="22"/>
        </w:rPr>
        <w:t xml:space="preserve">     A                                      EDTWRD(' 0:  :  ')        </w:t>
      </w:r>
    </w:p>
    <w:p w14:paraId="573348A8" w14:textId="77777777" w:rsidR="00F70275" w:rsidRPr="00F70275" w:rsidRDefault="00F70275" w:rsidP="00F70275">
      <w:pPr>
        <w:spacing w:after="0"/>
        <w:rPr>
          <w:rFonts w:ascii="Courier New" w:hAnsi="Courier New" w:cs="Courier New"/>
          <w:sz w:val="22"/>
          <w:szCs w:val="22"/>
        </w:rPr>
      </w:pPr>
      <w:r w:rsidRPr="00F70275">
        <w:rPr>
          <w:rFonts w:ascii="Courier New" w:hAnsi="Courier New" w:cs="Courier New"/>
          <w:sz w:val="22"/>
          <w:szCs w:val="22"/>
        </w:rPr>
        <w:t xml:space="preserve">     A            ENVIRONMNT    40A  O  1 21MSGID(AAA 0000 ENVIRONMNT)</w:t>
      </w:r>
    </w:p>
    <w:p w14:paraId="657739F5" w14:textId="77777777" w:rsidR="00F70275" w:rsidRPr="00F70275" w:rsidRDefault="00F70275" w:rsidP="00F70275">
      <w:pPr>
        <w:spacing w:after="0"/>
        <w:rPr>
          <w:rFonts w:ascii="Courier New" w:hAnsi="Courier New" w:cs="Courier New"/>
          <w:sz w:val="22"/>
          <w:szCs w:val="22"/>
        </w:rPr>
      </w:pPr>
      <w:r w:rsidRPr="00F70275">
        <w:rPr>
          <w:rFonts w:ascii="Courier New" w:hAnsi="Courier New" w:cs="Courier New"/>
          <w:sz w:val="22"/>
          <w:szCs w:val="22"/>
        </w:rPr>
        <w:t xml:space="preserve">     A            PGMNME    R        O  1 70                          </w:t>
      </w:r>
    </w:p>
    <w:p w14:paraId="29F75F8C" w14:textId="77777777" w:rsidR="00F70275" w:rsidRPr="00F70275" w:rsidRDefault="00F70275" w:rsidP="00F70275">
      <w:pPr>
        <w:spacing w:after="0"/>
        <w:rPr>
          <w:rFonts w:ascii="Courier New" w:hAnsi="Courier New" w:cs="Courier New"/>
          <w:sz w:val="22"/>
          <w:szCs w:val="22"/>
        </w:rPr>
      </w:pPr>
      <w:r w:rsidRPr="00F70275">
        <w:rPr>
          <w:rFonts w:ascii="Courier New" w:hAnsi="Courier New" w:cs="Courier New"/>
          <w:sz w:val="22"/>
          <w:szCs w:val="22"/>
        </w:rPr>
        <w:t xml:space="preserve">     A            MDE       R        O  2  2                          </w:t>
      </w:r>
    </w:p>
    <w:p w14:paraId="121934C9" w14:textId="77777777" w:rsidR="00F70275" w:rsidRPr="00F70275" w:rsidRDefault="00F70275" w:rsidP="00F70275">
      <w:pPr>
        <w:spacing w:after="0"/>
        <w:rPr>
          <w:rFonts w:ascii="Courier New" w:hAnsi="Courier New" w:cs="Courier New"/>
          <w:sz w:val="22"/>
          <w:szCs w:val="22"/>
        </w:rPr>
      </w:pPr>
      <w:r w:rsidRPr="00F70275">
        <w:rPr>
          <w:rFonts w:ascii="Courier New" w:hAnsi="Courier New" w:cs="Courier New"/>
          <w:sz w:val="22"/>
          <w:szCs w:val="22"/>
        </w:rPr>
        <w:t xml:space="preserve">     A                                  2 30'Dictionary Master List'  </w:t>
      </w:r>
    </w:p>
    <w:p w14:paraId="6C0ABBF6" w14:textId="77777777" w:rsidR="00F70275" w:rsidRPr="00F70275" w:rsidRDefault="00F70275" w:rsidP="00F70275">
      <w:pPr>
        <w:spacing w:after="0"/>
        <w:rPr>
          <w:rFonts w:ascii="Courier New" w:hAnsi="Courier New" w:cs="Courier New"/>
          <w:sz w:val="22"/>
          <w:szCs w:val="22"/>
        </w:rPr>
      </w:pPr>
      <w:r w:rsidRPr="00F70275">
        <w:rPr>
          <w:rFonts w:ascii="Courier New" w:hAnsi="Courier New" w:cs="Courier New"/>
          <w:sz w:val="22"/>
          <w:szCs w:val="22"/>
        </w:rPr>
        <w:t xml:space="preserve">     A                                      COLOR(WHT)                </w:t>
      </w:r>
    </w:p>
    <w:p w14:paraId="58E29378" w14:textId="72D9CE5D" w:rsidR="00F70275" w:rsidRPr="00F70275" w:rsidRDefault="00F70275" w:rsidP="00F70275">
      <w:pPr>
        <w:rPr>
          <w:rFonts w:ascii="Courier New" w:hAnsi="Courier New" w:cs="Courier New"/>
          <w:sz w:val="22"/>
          <w:szCs w:val="22"/>
        </w:rPr>
      </w:pPr>
      <w:r w:rsidRPr="00F70275">
        <w:rPr>
          <w:rFonts w:ascii="Courier New" w:hAnsi="Courier New" w:cs="Courier New"/>
          <w:sz w:val="22"/>
          <w:szCs w:val="22"/>
        </w:rPr>
        <w:t xml:space="preserve">     A                                  2 70USER                      </w:t>
      </w:r>
    </w:p>
    <w:p w14:paraId="29787D73" w14:textId="77777777" w:rsidR="008E4DF6" w:rsidRDefault="008E4DF6" w:rsidP="008E4DF6">
      <w:pPr>
        <w:pStyle w:val="Heading2"/>
      </w:pPr>
      <w:bookmarkStart w:id="67" w:name="_Toc221187377"/>
      <w:r>
        <w:lastRenderedPageBreak/>
        <w:t>Screen Content</w:t>
      </w:r>
      <w:bookmarkEnd w:id="67"/>
    </w:p>
    <w:p w14:paraId="42AE48DD" w14:textId="255EF8E4" w:rsidR="00B806E9" w:rsidRPr="00B806E9" w:rsidRDefault="00B806E9" w:rsidP="00B806E9">
      <w:r>
        <w:t>This section describes how content should be laid out and displayed on a screen.</w:t>
      </w:r>
    </w:p>
    <w:p w14:paraId="4FF5BAA1" w14:textId="7DC58956" w:rsidR="00F70275" w:rsidRPr="00B806E9" w:rsidRDefault="00F70275" w:rsidP="00F70275">
      <w:pPr>
        <w:rPr>
          <w:b/>
          <w:bCs/>
        </w:rPr>
      </w:pPr>
      <w:r w:rsidRPr="00B806E9">
        <w:rPr>
          <w:b/>
          <w:bCs/>
        </w:rPr>
        <w:t>Display</w:t>
      </w:r>
      <w:r w:rsidR="00B806E9" w:rsidRPr="00B806E9">
        <w:rPr>
          <w:b/>
          <w:bCs/>
        </w:rPr>
        <w:t>/Output</w:t>
      </w:r>
      <w:r w:rsidRPr="00B806E9">
        <w:rPr>
          <w:b/>
          <w:bCs/>
        </w:rPr>
        <w:t xml:space="preserve"> Fields</w:t>
      </w:r>
    </w:p>
    <w:p w14:paraId="16BAA9EB" w14:textId="792434AE" w:rsidR="00B806E9" w:rsidRDefault="00B806E9" w:rsidP="00F70275">
      <w:r>
        <w:t>User entered data should be in white. Use High Intensity to create white as it tends to be bold even if the user has changed their color scheme. In the old days it was bold on monochrome displays as well, this is not really an issue anymore.</w:t>
      </w:r>
    </w:p>
    <w:p w14:paraId="5807402A" w14:textId="0C5E3B6E" w:rsidR="00F70275" w:rsidRPr="00B806E9" w:rsidRDefault="00F70275" w:rsidP="00F70275">
      <w:pPr>
        <w:rPr>
          <w:b/>
          <w:bCs/>
        </w:rPr>
      </w:pPr>
      <w:r w:rsidRPr="00B806E9">
        <w:rPr>
          <w:b/>
          <w:bCs/>
        </w:rPr>
        <w:t>Input Fields</w:t>
      </w:r>
    </w:p>
    <w:p w14:paraId="4042A0EB" w14:textId="008D5E01" w:rsidR="00B806E9" w:rsidRDefault="00B806E9" w:rsidP="00F70275">
      <w:r>
        <w:t>Input fields should have column separators and underlines. This makes them till and the underlines are easier to see than just the column separators. This should be defined as the default at the top of the DSPF, before the first record. It looks like this in DDS.</w:t>
      </w:r>
    </w:p>
    <w:p w14:paraId="2818E384" w14:textId="09D89ED0" w:rsidR="00B806E9" w:rsidRDefault="00B806E9" w:rsidP="00F70275">
      <w:pPr>
        <w:rPr>
          <w:rFonts w:ascii="Courier New" w:hAnsi="Courier New" w:cs="Courier New"/>
          <w:sz w:val="22"/>
          <w:szCs w:val="22"/>
        </w:rPr>
      </w:pPr>
      <w:r w:rsidRPr="00B806E9">
        <w:rPr>
          <w:rFonts w:ascii="Courier New" w:hAnsi="Courier New" w:cs="Courier New"/>
          <w:sz w:val="22"/>
          <w:szCs w:val="22"/>
        </w:rPr>
        <w:t xml:space="preserve">     A                                      CHGINPDFT(CS UL)         </w:t>
      </w:r>
    </w:p>
    <w:p w14:paraId="6B2431AA" w14:textId="140E1606" w:rsidR="00F70275" w:rsidRPr="00B806E9" w:rsidRDefault="00B806E9" w:rsidP="00F70275">
      <w:pPr>
        <w:rPr>
          <w:b/>
          <w:bCs/>
        </w:rPr>
      </w:pPr>
      <w:r w:rsidRPr="00B806E9">
        <w:rPr>
          <w:b/>
          <w:bCs/>
        </w:rPr>
        <w:t>Options Text</w:t>
      </w:r>
    </w:p>
    <w:p w14:paraId="0E781E8C" w14:textId="3BCF3DF3" w:rsidR="00B806E9" w:rsidRDefault="00B806E9" w:rsidP="00F70275">
      <w:r>
        <w:t>This is the text that shows the users what options are available for the field. It should be after input fields and be in the default color (green normally).</w:t>
      </w:r>
    </w:p>
    <w:p w14:paraId="189B486B" w14:textId="4BC93357" w:rsidR="00B806E9" w:rsidRDefault="00B806E9" w:rsidP="00F70275">
      <w:r>
        <w:t xml:space="preserve">It should also include the date format for any date </w:t>
      </w:r>
      <w:r w:rsidR="00BA2066">
        <w:t>field</w:t>
      </w:r>
      <w:r>
        <w:t>.</w:t>
      </w:r>
    </w:p>
    <w:p w14:paraId="1BEE133E" w14:textId="0E68FBA9" w:rsidR="00BA2066" w:rsidRDefault="00BA2066" w:rsidP="00F70275">
      <w:r>
        <w:t>In the following example, the options text is the (Yes/No) part.</w:t>
      </w:r>
    </w:p>
    <w:p w14:paraId="29186FBD" w14:textId="51E73946" w:rsidR="00B806E9" w:rsidRDefault="00BA2066" w:rsidP="00F70275">
      <w:r w:rsidRPr="00BA2066">
        <w:rPr>
          <w:noProof/>
        </w:rPr>
        <w:drawing>
          <wp:inline distT="0" distB="0" distL="0" distR="0" wp14:anchorId="2E8D22E6" wp14:editId="23A1EAFC">
            <wp:extent cx="4038600" cy="486272"/>
            <wp:effectExtent l="0" t="0" r="0" b="9525"/>
            <wp:docPr id="47380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01361" name=""/>
                    <pic:cNvPicPr/>
                  </pic:nvPicPr>
                  <pic:blipFill>
                    <a:blip r:embed="rId12"/>
                    <a:stretch>
                      <a:fillRect/>
                    </a:stretch>
                  </pic:blipFill>
                  <pic:spPr>
                    <a:xfrm>
                      <a:off x="0" y="0"/>
                      <a:ext cx="4066517" cy="489633"/>
                    </a:xfrm>
                    <a:prstGeom prst="rect">
                      <a:avLst/>
                    </a:prstGeom>
                  </pic:spPr>
                </pic:pic>
              </a:graphicData>
            </a:graphic>
          </wp:inline>
        </w:drawing>
      </w:r>
    </w:p>
    <w:p w14:paraId="7BC40BF3" w14:textId="0D5F9243" w:rsidR="00BA2066" w:rsidRPr="00BA2066" w:rsidRDefault="00BA2066" w:rsidP="00F70275">
      <w:pPr>
        <w:rPr>
          <w:b/>
          <w:bCs/>
        </w:rPr>
      </w:pPr>
      <w:r w:rsidRPr="00BA2066">
        <w:rPr>
          <w:b/>
          <w:bCs/>
        </w:rPr>
        <w:t>Promptable Fields</w:t>
      </w:r>
    </w:p>
    <w:p w14:paraId="5E258B63" w14:textId="22E990E4" w:rsidR="00BA2066" w:rsidRDefault="00BA2066" w:rsidP="00F70275">
      <w:r>
        <w:t>Promptable fields are fields the user can use the prompt key (F4) in to select the value from a list. All promptable fields should be followed with a question mark. See image in the Options Text section for an example. The ? should be hidden if the screen is in display only mode.</w:t>
      </w:r>
    </w:p>
    <w:p w14:paraId="2BFBD3CB" w14:textId="19EFC973" w:rsidR="00B806E9" w:rsidRDefault="00B806E9" w:rsidP="00F70275">
      <w:pPr>
        <w:rPr>
          <w:b/>
          <w:bCs/>
        </w:rPr>
      </w:pPr>
      <w:r w:rsidRPr="00BA2066">
        <w:rPr>
          <w:b/>
          <w:bCs/>
        </w:rPr>
        <w:t>Screen Layout</w:t>
      </w:r>
    </w:p>
    <w:p w14:paraId="7081FEE6" w14:textId="36FD9734" w:rsidR="00BA2066" w:rsidRDefault="00BA2066" w:rsidP="00F70275">
      <w:r w:rsidRPr="00BA2066">
        <w:t>In gener</w:t>
      </w:r>
      <w:r>
        <w:t>a</w:t>
      </w:r>
      <w:r w:rsidRPr="00BA2066">
        <w:t>l</w:t>
      </w:r>
      <w:r>
        <w:t xml:space="preserve"> data should start at the top of the screen. If possible, leave one blank line after the second header row before starting the data.</w:t>
      </w:r>
    </w:p>
    <w:p w14:paraId="39EB1133" w14:textId="0AE07B66" w:rsidR="00BA2066" w:rsidRDefault="00BA2066" w:rsidP="00F70275">
      <w:r>
        <w:t>Data should be aligned in columns and in sections. There can be more than one column in some sections. Header text should be left justified and aligned with in a section. Data fields should be left justified and aligned to the right of their header text.</w:t>
      </w:r>
    </w:p>
    <w:p w14:paraId="6A3AD21F" w14:textId="14B53CC9" w:rsidR="008E4DF6" w:rsidRDefault="00BA2066" w:rsidP="00BA2066">
      <w:pPr>
        <w:pStyle w:val="Heading3"/>
      </w:pPr>
      <w:bookmarkStart w:id="68" w:name="_Toc221187378"/>
      <w:r>
        <w:lastRenderedPageBreak/>
        <w:t>Example Screens</w:t>
      </w:r>
      <w:bookmarkEnd w:id="68"/>
    </w:p>
    <w:p w14:paraId="61271C65" w14:textId="333D1D5E" w:rsidR="00BA2066" w:rsidRDefault="00BA2066" w:rsidP="008E4DF6">
      <w:r w:rsidRPr="00BA2066">
        <w:rPr>
          <w:noProof/>
        </w:rPr>
        <w:drawing>
          <wp:inline distT="0" distB="0" distL="0" distR="0" wp14:anchorId="4A9C72C5" wp14:editId="70843103">
            <wp:extent cx="5943600" cy="2823845"/>
            <wp:effectExtent l="0" t="0" r="0" b="0"/>
            <wp:docPr id="12195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9765" name=""/>
                    <pic:cNvPicPr/>
                  </pic:nvPicPr>
                  <pic:blipFill>
                    <a:blip r:embed="rId13"/>
                    <a:stretch>
                      <a:fillRect/>
                    </a:stretch>
                  </pic:blipFill>
                  <pic:spPr>
                    <a:xfrm>
                      <a:off x="0" y="0"/>
                      <a:ext cx="5943600" cy="2823845"/>
                    </a:xfrm>
                    <a:prstGeom prst="rect">
                      <a:avLst/>
                    </a:prstGeom>
                  </pic:spPr>
                </pic:pic>
              </a:graphicData>
            </a:graphic>
          </wp:inline>
        </w:drawing>
      </w:r>
    </w:p>
    <w:p w14:paraId="2C69F6DD" w14:textId="2672D20E" w:rsidR="00BA2066" w:rsidRDefault="00BA2066" w:rsidP="008E4DF6">
      <w:r>
        <w:t xml:space="preserve">Notice that the content is broken out into 3 sections. Each section has both the field text and fields left </w:t>
      </w:r>
      <w:r w:rsidR="003A4A69">
        <w:t>aligned.</w:t>
      </w:r>
    </w:p>
    <w:p w14:paraId="71E0C106" w14:textId="7393E656" w:rsidR="00F37990" w:rsidRDefault="00F37990" w:rsidP="008E4DF6">
      <w:r>
        <w:t>The following is the same screen in view mode. The ?’s should not be there, nor should the F4=Prompt function key.</w:t>
      </w:r>
    </w:p>
    <w:p w14:paraId="242E47A4" w14:textId="2FF14CC7" w:rsidR="00F37990" w:rsidRDefault="00F37990" w:rsidP="008E4DF6">
      <w:r w:rsidRPr="00F37990">
        <w:rPr>
          <w:noProof/>
        </w:rPr>
        <w:drawing>
          <wp:inline distT="0" distB="0" distL="0" distR="0" wp14:anchorId="571B4A14" wp14:editId="0E15800D">
            <wp:extent cx="5943600" cy="2827020"/>
            <wp:effectExtent l="0" t="0" r="0" b="0"/>
            <wp:docPr id="152214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42039" name=""/>
                    <pic:cNvPicPr/>
                  </pic:nvPicPr>
                  <pic:blipFill>
                    <a:blip r:embed="rId14"/>
                    <a:stretch>
                      <a:fillRect/>
                    </a:stretch>
                  </pic:blipFill>
                  <pic:spPr>
                    <a:xfrm>
                      <a:off x="0" y="0"/>
                      <a:ext cx="5943600" cy="2827020"/>
                    </a:xfrm>
                    <a:prstGeom prst="rect">
                      <a:avLst/>
                    </a:prstGeom>
                  </pic:spPr>
                </pic:pic>
              </a:graphicData>
            </a:graphic>
          </wp:inline>
        </w:drawing>
      </w:r>
    </w:p>
    <w:p w14:paraId="57DC4910" w14:textId="77777777" w:rsidR="00076318" w:rsidRDefault="00076318">
      <w:r>
        <w:br w:type="page"/>
      </w:r>
    </w:p>
    <w:p w14:paraId="458A20A8" w14:textId="43B6D37D" w:rsidR="00076318" w:rsidRDefault="00076318" w:rsidP="008E4DF6">
      <w:r>
        <w:lastRenderedPageBreak/>
        <w:t>While following screen is a little messy as the periods should not be used, it shows how different screen sections can have different columns and alignment.</w:t>
      </w:r>
    </w:p>
    <w:p w14:paraId="51C5D6F7" w14:textId="63C35E2A" w:rsidR="003A4A69" w:rsidRDefault="00076318" w:rsidP="008E4DF6">
      <w:r w:rsidRPr="00076318">
        <w:rPr>
          <w:noProof/>
        </w:rPr>
        <w:drawing>
          <wp:inline distT="0" distB="0" distL="0" distR="0" wp14:anchorId="59004B05" wp14:editId="155F943F">
            <wp:extent cx="5943600" cy="2815590"/>
            <wp:effectExtent l="0" t="0" r="0" b="3810"/>
            <wp:docPr id="9893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6935" name=""/>
                    <pic:cNvPicPr/>
                  </pic:nvPicPr>
                  <pic:blipFill>
                    <a:blip r:embed="rId15"/>
                    <a:stretch>
                      <a:fillRect/>
                    </a:stretch>
                  </pic:blipFill>
                  <pic:spPr>
                    <a:xfrm>
                      <a:off x="0" y="0"/>
                      <a:ext cx="5943600" cy="2815590"/>
                    </a:xfrm>
                    <a:prstGeom prst="rect">
                      <a:avLst/>
                    </a:prstGeom>
                  </pic:spPr>
                </pic:pic>
              </a:graphicData>
            </a:graphic>
          </wp:inline>
        </w:drawing>
      </w:r>
    </w:p>
    <w:p w14:paraId="68A900D4" w14:textId="77777777" w:rsidR="00076318" w:rsidRDefault="00076318" w:rsidP="008E4DF6">
      <w:r>
        <w:t xml:space="preserve">Notice that there are three screen sections, each separated with a blank line. </w:t>
      </w:r>
    </w:p>
    <w:p w14:paraId="35D75709" w14:textId="322C4D94" w:rsidR="00076318" w:rsidRDefault="00076318" w:rsidP="008E4DF6">
      <w:r>
        <w:t>The first section only has one column. The fields and text are left justified and aligned. However, the data fields should be in high intensity and are not.</w:t>
      </w:r>
    </w:p>
    <w:p w14:paraId="2475DB46" w14:textId="51FDA299" w:rsidR="00076318" w:rsidRDefault="00076318" w:rsidP="008E4DF6">
      <w:r>
        <w:t>The second section has 2 columns. The text fields are not correct, but each column is left justified and aligned.</w:t>
      </w:r>
    </w:p>
    <w:p w14:paraId="41AB5813" w14:textId="310C5CB8" w:rsidR="00076318" w:rsidRDefault="00076318" w:rsidP="008E4DF6">
      <w:r>
        <w:t>The final section has three columns, all left justified and aligned. The option text for the Supplier Type runs over all three columns. If there was room on the screen, the option type should have been made into its own section by adding a blank line after it. This is an example of an acceptable deviation based on available room.</w:t>
      </w:r>
    </w:p>
    <w:p w14:paraId="3386D38E" w14:textId="77777777" w:rsidR="00076318" w:rsidRDefault="00076318" w:rsidP="008E4DF6"/>
    <w:p w14:paraId="51083387" w14:textId="77777777" w:rsidR="00076318" w:rsidRDefault="00076318">
      <w:pPr>
        <w:rPr>
          <w:rFonts w:asciiTheme="majorHAnsi" w:eastAsiaTheme="majorEastAsia" w:hAnsiTheme="majorHAnsi" w:cstheme="majorBidi"/>
          <w:color w:val="0F4761" w:themeColor="accent1" w:themeShade="BF"/>
          <w:sz w:val="32"/>
          <w:szCs w:val="32"/>
        </w:rPr>
      </w:pPr>
      <w:r>
        <w:br w:type="page"/>
      </w:r>
    </w:p>
    <w:p w14:paraId="18476FAD" w14:textId="3EB8C271" w:rsidR="008E4DF6" w:rsidRDefault="008E4DF6" w:rsidP="008E4DF6">
      <w:pPr>
        <w:pStyle w:val="Heading2"/>
      </w:pPr>
      <w:bookmarkStart w:id="69" w:name="_Toc221187379"/>
      <w:r>
        <w:lastRenderedPageBreak/>
        <w:t xml:space="preserve">SFL </w:t>
      </w:r>
      <w:r w:rsidR="003A4A69">
        <w:t>Layout</w:t>
      </w:r>
      <w:bookmarkEnd w:id="69"/>
    </w:p>
    <w:p w14:paraId="09FDBA17" w14:textId="5A3D1EBA" w:rsidR="006B37BA" w:rsidRPr="006B37BA" w:rsidRDefault="006B37BA" w:rsidP="006B37BA">
      <w:r>
        <w:t>SFL screens should use the same headers as other screens. Content before the header SLF should follow the same standards listed in the screen layout section. The SFL screen adds a list of SFL options, SFL headers and the SFL body. A SFL footer should be included that has the command keys following the standards in the Command Keys section of this document.</w:t>
      </w:r>
    </w:p>
    <w:p w14:paraId="3F22EC25" w14:textId="1BC78F24" w:rsidR="008E4DF6" w:rsidRDefault="003A4A69" w:rsidP="003A4A69">
      <w:pPr>
        <w:pStyle w:val="Heading3"/>
      </w:pPr>
      <w:bookmarkStart w:id="70" w:name="_Toc221187380"/>
      <w:r>
        <w:t>SFL Options</w:t>
      </w:r>
      <w:bookmarkEnd w:id="70"/>
    </w:p>
    <w:p w14:paraId="41436C8D" w14:textId="0055CD7E" w:rsidR="00FD241A" w:rsidRPr="00FD241A" w:rsidRDefault="00FD241A" w:rsidP="00FD241A">
      <w:r>
        <w:t>SFL options should be shown in blue. They should be listed horizontally above the SFL headers. They should be in this format 5=View. The option number followed by the equal sign, followed by the option text. There should be no spaces around the equal sign. The option text should have the first letters capitalized.</w:t>
      </w:r>
    </w:p>
    <w:p w14:paraId="1177E42E" w14:textId="79003905" w:rsidR="008E4DF6" w:rsidRDefault="008E4DF6" w:rsidP="003A4A69">
      <w:pPr>
        <w:pStyle w:val="Heading3"/>
      </w:pPr>
      <w:bookmarkStart w:id="71" w:name="_Toc221187381"/>
      <w:r>
        <w:t xml:space="preserve">SFL </w:t>
      </w:r>
      <w:r w:rsidR="00FD241A">
        <w:t xml:space="preserve">Column </w:t>
      </w:r>
      <w:r>
        <w:t>Headers</w:t>
      </w:r>
      <w:bookmarkEnd w:id="71"/>
    </w:p>
    <w:p w14:paraId="200DB9E2" w14:textId="4510C747" w:rsidR="00FD241A" w:rsidRDefault="00FD241A" w:rsidP="00FD241A">
      <w:r>
        <w:t>SFL should have column headers in high intensity and underlined.</w:t>
      </w:r>
    </w:p>
    <w:p w14:paraId="4038033B" w14:textId="2652C327" w:rsidR="00FD241A" w:rsidRDefault="00FD241A" w:rsidP="00FD241A">
      <w:pPr>
        <w:pStyle w:val="Heading3"/>
      </w:pPr>
      <w:r>
        <w:t>Optional Position to Row</w:t>
      </w:r>
    </w:p>
    <w:p w14:paraId="10270789" w14:textId="001A5D14" w:rsidR="00FD241A" w:rsidRPr="00FD241A" w:rsidRDefault="00FD241A" w:rsidP="00FD241A">
      <w:r>
        <w:t>If feasible there should be a position to row at the top of each SFL. Entering a value into this row will sort the SFL by that column and position to the entered value.</w:t>
      </w:r>
    </w:p>
    <w:p w14:paraId="2BCD9813" w14:textId="456D1CBD" w:rsidR="003A4A69" w:rsidRPr="003A4A69" w:rsidRDefault="003A4A69" w:rsidP="003A4A69">
      <w:pPr>
        <w:pStyle w:val="Heading3"/>
      </w:pPr>
      <w:bookmarkStart w:id="72" w:name="_Toc221187382"/>
      <w:r>
        <w:t>SFL Example</w:t>
      </w:r>
      <w:bookmarkEnd w:id="72"/>
    </w:p>
    <w:p w14:paraId="7983A14A" w14:textId="7F1BA615" w:rsidR="003A4A69" w:rsidRPr="003A4A69" w:rsidRDefault="00FD241A" w:rsidP="003A4A69">
      <w:r w:rsidRPr="00FD241A">
        <w:rPr>
          <w:noProof/>
        </w:rPr>
        <w:drawing>
          <wp:inline distT="0" distB="0" distL="0" distR="0" wp14:anchorId="62BF7E05" wp14:editId="2E64FFD8">
            <wp:extent cx="5943600" cy="2886710"/>
            <wp:effectExtent l="0" t="0" r="0" b="8890"/>
            <wp:docPr id="42231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17996" name=""/>
                    <pic:cNvPicPr/>
                  </pic:nvPicPr>
                  <pic:blipFill>
                    <a:blip r:embed="rId16"/>
                    <a:stretch>
                      <a:fillRect/>
                    </a:stretch>
                  </pic:blipFill>
                  <pic:spPr>
                    <a:xfrm>
                      <a:off x="0" y="0"/>
                      <a:ext cx="5943600" cy="2886710"/>
                    </a:xfrm>
                    <a:prstGeom prst="rect">
                      <a:avLst/>
                    </a:prstGeom>
                  </pic:spPr>
                </pic:pic>
              </a:graphicData>
            </a:graphic>
          </wp:inline>
        </w:drawing>
      </w:r>
    </w:p>
    <w:p w14:paraId="48BBDB53" w14:textId="77777777" w:rsidR="00EC33FB" w:rsidRDefault="00EC33FB">
      <w:pPr>
        <w:rPr>
          <w:rFonts w:asciiTheme="majorHAnsi" w:eastAsiaTheme="majorEastAsia" w:hAnsiTheme="majorHAnsi" w:cstheme="majorBidi"/>
          <w:color w:val="0F4761" w:themeColor="accent1" w:themeShade="BF"/>
          <w:sz w:val="32"/>
          <w:szCs w:val="32"/>
        </w:rPr>
      </w:pPr>
      <w:r>
        <w:br w:type="page"/>
      </w:r>
    </w:p>
    <w:p w14:paraId="7BCFA0A2" w14:textId="49D4DCE4" w:rsidR="008E4DF6" w:rsidRDefault="007E7386" w:rsidP="008E4DF6">
      <w:pPr>
        <w:pStyle w:val="Heading2"/>
      </w:pPr>
      <w:bookmarkStart w:id="73" w:name="_Toc221187383"/>
      <w:r>
        <w:lastRenderedPageBreak/>
        <w:t>Function/</w:t>
      </w:r>
      <w:r w:rsidR="008E4DF6">
        <w:t>Command Keys</w:t>
      </w:r>
      <w:bookmarkEnd w:id="73"/>
    </w:p>
    <w:p w14:paraId="35261492" w14:textId="51B98970" w:rsidR="007E7386" w:rsidRDefault="007E7386" w:rsidP="008E4DF6">
      <w:r>
        <w:t>General Rules:</w:t>
      </w:r>
    </w:p>
    <w:p w14:paraId="5923D7C0" w14:textId="247DA809" w:rsidR="007E7386" w:rsidRDefault="007E7386" w:rsidP="007B0F0B">
      <w:pPr>
        <w:pStyle w:val="ListBullet"/>
      </w:pPr>
      <w:r>
        <w:t>Function keys should be included on the bottom of every screen for all available functions.</w:t>
      </w:r>
      <w:r w:rsidR="00847597">
        <w:t xml:space="preserve"> </w:t>
      </w:r>
      <w:r>
        <w:t>They should be in blue.</w:t>
      </w:r>
    </w:p>
    <w:p w14:paraId="1168DDD1" w14:textId="6D25AB27" w:rsidR="007E7386" w:rsidRDefault="007E7386" w:rsidP="007E7386">
      <w:pPr>
        <w:pStyle w:val="ListBullet"/>
      </w:pPr>
      <w:r>
        <w:t xml:space="preserve">Try to include 3 spaces between each function key.  </w:t>
      </w:r>
    </w:p>
    <w:p w14:paraId="4B71383F" w14:textId="310C32F2" w:rsidR="007E7386" w:rsidRDefault="007E7386" w:rsidP="007E7386">
      <w:pPr>
        <w:pStyle w:val="ListBullet"/>
      </w:pPr>
      <w:r>
        <w:t>The keys should not overlay the message SFL.</w:t>
      </w:r>
    </w:p>
    <w:p w14:paraId="63F4784D" w14:textId="25D8DBCF" w:rsidR="007E7386" w:rsidRDefault="007E7386" w:rsidP="007E7386">
      <w:pPr>
        <w:pStyle w:val="ListBullet"/>
      </w:pPr>
      <w:r>
        <w:t>SFL and SFL windows should also show the function keys at the bottom.</w:t>
      </w:r>
    </w:p>
    <w:p w14:paraId="45D881D1" w14:textId="34F3B96A" w:rsidR="007E7386" w:rsidRDefault="007E7386" w:rsidP="007E7386">
      <w:pPr>
        <w:pStyle w:val="ListBullet"/>
      </w:pPr>
      <w:r>
        <w:t xml:space="preserve">The keys should be displayed like this: F3=Exit. The function key followed by the equal sign followed by its description. There should be no spaces around the equal sign. If the description has multiple words, each one should be capitalized. </w:t>
      </w:r>
    </w:p>
    <w:p w14:paraId="2A967AC5" w14:textId="2912CBDD" w:rsidR="007E7386" w:rsidRDefault="007E7386" w:rsidP="007E7386">
      <w:pPr>
        <w:pStyle w:val="ListBullet"/>
      </w:pPr>
      <w:r>
        <w:t>Keys should be listed in the order of the key number if possible.</w:t>
      </w:r>
    </w:p>
    <w:p w14:paraId="2B239B34" w14:textId="77777777" w:rsidR="007E7386" w:rsidRDefault="007E7386" w:rsidP="007E7386">
      <w:pPr>
        <w:pStyle w:val="ListBullet"/>
      </w:pPr>
      <w:r>
        <w:t>Commonly used command keys should be F12 or lower to make using them easier. Try to use keys above F12 only for seldom used functions.</w:t>
      </w:r>
    </w:p>
    <w:p w14:paraId="0F2EBBEE" w14:textId="2624E53B" w:rsidR="0050467C" w:rsidRDefault="0050467C" w:rsidP="008E4DF6">
      <w:r>
        <w:t xml:space="preserve">The following list of command keys are static; they should never be used for anything else. </w:t>
      </w:r>
    </w:p>
    <w:tbl>
      <w:tblPr>
        <w:tblStyle w:val="GridTable4-Accent1"/>
        <w:tblW w:w="0" w:type="auto"/>
        <w:tblLook w:val="04A0" w:firstRow="1" w:lastRow="0" w:firstColumn="1" w:lastColumn="0" w:noHBand="0" w:noVBand="1"/>
      </w:tblPr>
      <w:tblGrid>
        <w:gridCol w:w="715"/>
        <w:gridCol w:w="2160"/>
        <w:gridCol w:w="6475"/>
      </w:tblGrid>
      <w:tr w:rsidR="0050467C" w14:paraId="7B4F5EF2" w14:textId="77777777" w:rsidTr="00504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27223C8F" w14:textId="4BCA172D" w:rsidR="0050467C" w:rsidRPr="0050467C" w:rsidRDefault="0050467C" w:rsidP="008E4DF6">
            <w:r w:rsidRPr="0050467C">
              <w:t>Key</w:t>
            </w:r>
          </w:p>
        </w:tc>
        <w:tc>
          <w:tcPr>
            <w:tcW w:w="2160" w:type="dxa"/>
          </w:tcPr>
          <w:p w14:paraId="6779FD88" w14:textId="6F40A4E8" w:rsidR="0050467C" w:rsidRDefault="0050467C" w:rsidP="008E4DF6">
            <w:pPr>
              <w:cnfStyle w:val="100000000000" w:firstRow="1" w:lastRow="0" w:firstColumn="0" w:lastColumn="0" w:oddVBand="0" w:evenVBand="0" w:oddHBand="0" w:evenHBand="0" w:firstRowFirstColumn="0" w:firstRowLastColumn="0" w:lastRowFirstColumn="0" w:lastRowLastColumn="0"/>
            </w:pPr>
            <w:r>
              <w:t>Value</w:t>
            </w:r>
          </w:p>
        </w:tc>
        <w:tc>
          <w:tcPr>
            <w:tcW w:w="6475" w:type="dxa"/>
          </w:tcPr>
          <w:p w14:paraId="4E004477" w14:textId="713A8915" w:rsidR="0050467C" w:rsidRDefault="0050467C" w:rsidP="008E4DF6">
            <w:pPr>
              <w:cnfStyle w:val="100000000000" w:firstRow="1" w:lastRow="0" w:firstColumn="0" w:lastColumn="0" w:oddVBand="0" w:evenVBand="0" w:oddHBand="0" w:evenHBand="0" w:firstRowFirstColumn="0" w:firstRowLastColumn="0" w:lastRowFirstColumn="0" w:lastRowLastColumn="0"/>
            </w:pPr>
            <w:r>
              <w:t>Comment</w:t>
            </w:r>
          </w:p>
        </w:tc>
      </w:tr>
      <w:tr w:rsidR="0050467C" w14:paraId="59F892FD" w14:textId="77777777" w:rsidTr="0050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2EFA6253" w14:textId="4E12DA7B" w:rsidR="0050467C" w:rsidRDefault="0050467C" w:rsidP="008E4DF6">
            <w:r>
              <w:t>F1</w:t>
            </w:r>
          </w:p>
        </w:tc>
        <w:tc>
          <w:tcPr>
            <w:tcW w:w="2160" w:type="dxa"/>
          </w:tcPr>
          <w:p w14:paraId="569AE018" w14:textId="7CEF6BCD" w:rsidR="0050467C" w:rsidRDefault="0050467C" w:rsidP="008E4DF6">
            <w:pPr>
              <w:cnfStyle w:val="000000100000" w:firstRow="0" w:lastRow="0" w:firstColumn="0" w:lastColumn="0" w:oddVBand="0" w:evenVBand="0" w:oddHBand="1" w:evenHBand="0" w:firstRowFirstColumn="0" w:firstRowLastColumn="0" w:lastRowFirstColumn="0" w:lastRowLastColumn="0"/>
            </w:pPr>
            <w:r>
              <w:t>F1=Help</w:t>
            </w:r>
          </w:p>
        </w:tc>
        <w:tc>
          <w:tcPr>
            <w:tcW w:w="6475" w:type="dxa"/>
          </w:tcPr>
          <w:p w14:paraId="0E93DFAC" w14:textId="2F2A0B4F" w:rsidR="0050467C" w:rsidRDefault="0050467C" w:rsidP="008E4DF6">
            <w:pPr>
              <w:cnfStyle w:val="000000100000" w:firstRow="0" w:lastRow="0" w:firstColumn="0" w:lastColumn="0" w:oddVBand="0" w:evenVBand="0" w:oddHBand="1" w:evenHBand="0" w:firstRowFirstColumn="0" w:firstRowLastColumn="0" w:lastRowFirstColumn="0" w:lastRowLastColumn="0"/>
            </w:pPr>
            <w:r>
              <w:t>Should be on any screen with help defined</w:t>
            </w:r>
          </w:p>
        </w:tc>
      </w:tr>
      <w:tr w:rsidR="0050467C" w14:paraId="54F0A404" w14:textId="77777777" w:rsidTr="0050467C">
        <w:tc>
          <w:tcPr>
            <w:cnfStyle w:val="001000000000" w:firstRow="0" w:lastRow="0" w:firstColumn="1" w:lastColumn="0" w:oddVBand="0" w:evenVBand="0" w:oddHBand="0" w:evenHBand="0" w:firstRowFirstColumn="0" w:firstRowLastColumn="0" w:lastRowFirstColumn="0" w:lastRowLastColumn="0"/>
            <w:tcW w:w="715" w:type="dxa"/>
          </w:tcPr>
          <w:p w14:paraId="302BD505" w14:textId="5F38FA5C" w:rsidR="0050467C" w:rsidRDefault="0050467C" w:rsidP="008E4DF6">
            <w:r>
              <w:t>F3</w:t>
            </w:r>
          </w:p>
        </w:tc>
        <w:tc>
          <w:tcPr>
            <w:tcW w:w="2160" w:type="dxa"/>
          </w:tcPr>
          <w:p w14:paraId="1C97E3E1" w14:textId="3E6C170B" w:rsidR="0050467C" w:rsidRDefault="0050467C" w:rsidP="008E4DF6">
            <w:pPr>
              <w:cnfStyle w:val="000000000000" w:firstRow="0" w:lastRow="0" w:firstColumn="0" w:lastColumn="0" w:oddVBand="0" w:evenVBand="0" w:oddHBand="0" w:evenHBand="0" w:firstRowFirstColumn="0" w:firstRowLastColumn="0" w:lastRowFirstColumn="0" w:lastRowLastColumn="0"/>
            </w:pPr>
            <w:r>
              <w:t>F3=Exit</w:t>
            </w:r>
          </w:p>
        </w:tc>
        <w:tc>
          <w:tcPr>
            <w:tcW w:w="6475" w:type="dxa"/>
          </w:tcPr>
          <w:p w14:paraId="0A0DF806" w14:textId="79E1F8EB" w:rsidR="0050467C" w:rsidRDefault="0050467C" w:rsidP="008E4DF6">
            <w:pPr>
              <w:cnfStyle w:val="000000000000" w:firstRow="0" w:lastRow="0" w:firstColumn="0" w:lastColumn="0" w:oddVBand="0" w:evenVBand="0" w:oddHBand="0" w:evenHBand="0" w:firstRowFirstColumn="0" w:firstRowLastColumn="0" w:lastRowFirstColumn="0" w:lastRowLastColumn="0"/>
            </w:pPr>
            <w:r>
              <w:t>Should be on every screen</w:t>
            </w:r>
          </w:p>
        </w:tc>
      </w:tr>
      <w:tr w:rsidR="0050467C" w14:paraId="62F6D3B2" w14:textId="77777777" w:rsidTr="0050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2ED1233E" w14:textId="0ED5F7A7" w:rsidR="0050467C" w:rsidRDefault="0050467C" w:rsidP="008E4DF6">
            <w:r>
              <w:t>F4</w:t>
            </w:r>
          </w:p>
        </w:tc>
        <w:tc>
          <w:tcPr>
            <w:tcW w:w="2160" w:type="dxa"/>
          </w:tcPr>
          <w:p w14:paraId="2841C9AE" w14:textId="7C6E66A5" w:rsidR="0050467C" w:rsidRDefault="0050467C" w:rsidP="008E4DF6">
            <w:pPr>
              <w:cnfStyle w:val="000000100000" w:firstRow="0" w:lastRow="0" w:firstColumn="0" w:lastColumn="0" w:oddVBand="0" w:evenVBand="0" w:oddHBand="1" w:evenHBand="0" w:firstRowFirstColumn="0" w:firstRowLastColumn="0" w:lastRowFirstColumn="0" w:lastRowLastColumn="0"/>
            </w:pPr>
            <w:r>
              <w:t>F4=Prompt</w:t>
            </w:r>
          </w:p>
        </w:tc>
        <w:tc>
          <w:tcPr>
            <w:tcW w:w="6475" w:type="dxa"/>
          </w:tcPr>
          <w:p w14:paraId="7EE2EEF9" w14:textId="036FC194" w:rsidR="0050467C" w:rsidRDefault="0050467C" w:rsidP="008E4DF6">
            <w:pPr>
              <w:cnfStyle w:val="000000100000" w:firstRow="0" w:lastRow="0" w:firstColumn="0" w:lastColumn="0" w:oddVBand="0" w:evenVBand="0" w:oddHBand="1" w:evenHBand="0" w:firstRowFirstColumn="0" w:firstRowLastColumn="0" w:lastRowFirstColumn="0" w:lastRowLastColumn="0"/>
            </w:pPr>
            <w:r>
              <w:t>Only include if there is a promptable field on the screen.</w:t>
            </w:r>
          </w:p>
        </w:tc>
      </w:tr>
      <w:tr w:rsidR="0050467C" w14:paraId="3BF93014" w14:textId="77777777" w:rsidTr="0050467C">
        <w:tc>
          <w:tcPr>
            <w:cnfStyle w:val="001000000000" w:firstRow="0" w:lastRow="0" w:firstColumn="1" w:lastColumn="0" w:oddVBand="0" w:evenVBand="0" w:oddHBand="0" w:evenHBand="0" w:firstRowFirstColumn="0" w:firstRowLastColumn="0" w:lastRowFirstColumn="0" w:lastRowLastColumn="0"/>
            <w:tcW w:w="715" w:type="dxa"/>
          </w:tcPr>
          <w:p w14:paraId="32243CA4" w14:textId="5B9BE3FD" w:rsidR="0050467C" w:rsidRDefault="0050467C" w:rsidP="008E4DF6">
            <w:r>
              <w:t>F5</w:t>
            </w:r>
          </w:p>
        </w:tc>
        <w:tc>
          <w:tcPr>
            <w:tcW w:w="2160" w:type="dxa"/>
          </w:tcPr>
          <w:p w14:paraId="3337256A" w14:textId="5844C8BC" w:rsidR="0050467C" w:rsidRDefault="0050467C" w:rsidP="008E4DF6">
            <w:pPr>
              <w:cnfStyle w:val="000000000000" w:firstRow="0" w:lastRow="0" w:firstColumn="0" w:lastColumn="0" w:oddVBand="0" w:evenVBand="0" w:oddHBand="0" w:evenHBand="0" w:firstRowFirstColumn="0" w:firstRowLastColumn="0" w:lastRowFirstColumn="0" w:lastRowLastColumn="0"/>
            </w:pPr>
            <w:r>
              <w:t>F5=Refresh</w:t>
            </w:r>
          </w:p>
        </w:tc>
        <w:tc>
          <w:tcPr>
            <w:tcW w:w="6475" w:type="dxa"/>
          </w:tcPr>
          <w:p w14:paraId="65A31212" w14:textId="60780536" w:rsidR="0050467C" w:rsidRDefault="0050467C" w:rsidP="008E4DF6">
            <w:pPr>
              <w:cnfStyle w:val="000000000000" w:firstRow="0" w:lastRow="0" w:firstColumn="0" w:lastColumn="0" w:oddVBand="0" w:evenVBand="0" w:oddHBand="0" w:evenHBand="0" w:firstRowFirstColumn="0" w:firstRowLastColumn="0" w:lastRowFirstColumn="0" w:lastRowLastColumn="0"/>
            </w:pPr>
            <w:r>
              <w:t>Should be on every screen</w:t>
            </w:r>
          </w:p>
        </w:tc>
      </w:tr>
      <w:tr w:rsidR="0050467C" w14:paraId="5185064A" w14:textId="77777777" w:rsidTr="0050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2C68075C" w14:textId="748E18C9" w:rsidR="0050467C" w:rsidRDefault="0050467C" w:rsidP="008E4DF6">
            <w:r>
              <w:t>F12</w:t>
            </w:r>
          </w:p>
        </w:tc>
        <w:tc>
          <w:tcPr>
            <w:tcW w:w="2160" w:type="dxa"/>
          </w:tcPr>
          <w:p w14:paraId="2DEF0EDE" w14:textId="6AD07959" w:rsidR="0050467C" w:rsidRDefault="0050467C" w:rsidP="008E4DF6">
            <w:pPr>
              <w:cnfStyle w:val="000000100000" w:firstRow="0" w:lastRow="0" w:firstColumn="0" w:lastColumn="0" w:oddVBand="0" w:evenVBand="0" w:oddHBand="1" w:evenHBand="0" w:firstRowFirstColumn="0" w:firstRowLastColumn="0" w:lastRowFirstColumn="0" w:lastRowLastColumn="0"/>
            </w:pPr>
            <w:r>
              <w:t>F12=Cancel</w:t>
            </w:r>
          </w:p>
        </w:tc>
        <w:tc>
          <w:tcPr>
            <w:tcW w:w="6475" w:type="dxa"/>
          </w:tcPr>
          <w:p w14:paraId="471A2833" w14:textId="39503D65" w:rsidR="0050467C" w:rsidRDefault="0050467C" w:rsidP="008E4DF6">
            <w:pPr>
              <w:cnfStyle w:val="000000100000" w:firstRow="0" w:lastRow="0" w:firstColumn="0" w:lastColumn="0" w:oddVBand="0" w:evenVBand="0" w:oddHBand="1" w:evenHBand="0" w:firstRowFirstColumn="0" w:firstRowLastColumn="0" w:lastRowFirstColumn="0" w:lastRowLastColumn="0"/>
            </w:pPr>
            <w:r>
              <w:t>Should be on every screen</w:t>
            </w:r>
          </w:p>
        </w:tc>
      </w:tr>
      <w:tr w:rsidR="0050467C" w14:paraId="5DC64F0B" w14:textId="77777777" w:rsidTr="0050467C">
        <w:tc>
          <w:tcPr>
            <w:cnfStyle w:val="001000000000" w:firstRow="0" w:lastRow="0" w:firstColumn="1" w:lastColumn="0" w:oddVBand="0" w:evenVBand="0" w:oddHBand="0" w:evenHBand="0" w:firstRowFirstColumn="0" w:firstRowLastColumn="0" w:lastRowFirstColumn="0" w:lastRowLastColumn="0"/>
            <w:tcW w:w="715" w:type="dxa"/>
          </w:tcPr>
          <w:p w14:paraId="61C2BBE5" w14:textId="1A54D851" w:rsidR="0050467C" w:rsidRDefault="0050467C" w:rsidP="008E4DF6">
            <w:r>
              <w:t>F23</w:t>
            </w:r>
          </w:p>
        </w:tc>
        <w:tc>
          <w:tcPr>
            <w:tcW w:w="2160" w:type="dxa"/>
          </w:tcPr>
          <w:p w14:paraId="06AF1A1C" w14:textId="7118B0BB" w:rsidR="0050467C" w:rsidRDefault="0050467C" w:rsidP="008E4DF6">
            <w:pPr>
              <w:cnfStyle w:val="000000000000" w:firstRow="0" w:lastRow="0" w:firstColumn="0" w:lastColumn="0" w:oddVBand="0" w:evenVBand="0" w:oddHBand="0" w:evenHBand="0" w:firstRowFirstColumn="0" w:firstRowLastColumn="0" w:lastRowFirstColumn="0" w:lastRowLastColumn="0"/>
            </w:pPr>
            <w:r>
              <w:t>F23=More Options</w:t>
            </w:r>
          </w:p>
        </w:tc>
        <w:tc>
          <w:tcPr>
            <w:tcW w:w="6475" w:type="dxa"/>
          </w:tcPr>
          <w:p w14:paraId="06895674" w14:textId="3DAE3ACC" w:rsidR="0050467C" w:rsidRDefault="0050467C" w:rsidP="008E4DF6">
            <w:pPr>
              <w:cnfStyle w:val="000000000000" w:firstRow="0" w:lastRow="0" w:firstColumn="0" w:lastColumn="0" w:oddVBand="0" w:evenVBand="0" w:oddHBand="0" w:evenHBand="0" w:firstRowFirstColumn="0" w:firstRowLastColumn="0" w:lastRowFirstColumn="0" w:lastRowLastColumn="0"/>
            </w:pPr>
            <w:r>
              <w:t>Used on SFL screen where all options do not fit on one line</w:t>
            </w:r>
          </w:p>
        </w:tc>
      </w:tr>
      <w:tr w:rsidR="0050467C" w14:paraId="17B04F9C" w14:textId="77777777" w:rsidTr="0050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73FD4E0C" w14:textId="774EF0BB" w:rsidR="0050467C" w:rsidRDefault="0050467C" w:rsidP="008E4DF6">
            <w:r>
              <w:t>F24</w:t>
            </w:r>
          </w:p>
        </w:tc>
        <w:tc>
          <w:tcPr>
            <w:tcW w:w="2160" w:type="dxa"/>
          </w:tcPr>
          <w:p w14:paraId="57A80749" w14:textId="5A3A8E15" w:rsidR="0050467C" w:rsidRDefault="0050467C" w:rsidP="008E4DF6">
            <w:pPr>
              <w:cnfStyle w:val="000000100000" w:firstRow="0" w:lastRow="0" w:firstColumn="0" w:lastColumn="0" w:oddVBand="0" w:evenVBand="0" w:oddHBand="1" w:evenHBand="0" w:firstRowFirstColumn="0" w:firstRowLastColumn="0" w:lastRowFirstColumn="0" w:lastRowLastColumn="0"/>
            </w:pPr>
            <w:r>
              <w:t>F24=More Keys</w:t>
            </w:r>
          </w:p>
        </w:tc>
        <w:tc>
          <w:tcPr>
            <w:tcW w:w="6475" w:type="dxa"/>
          </w:tcPr>
          <w:p w14:paraId="642C6F22" w14:textId="66B14202" w:rsidR="0050467C" w:rsidRDefault="0050467C" w:rsidP="008E4DF6">
            <w:pPr>
              <w:cnfStyle w:val="000000100000" w:firstRow="0" w:lastRow="0" w:firstColumn="0" w:lastColumn="0" w:oddVBand="0" w:evenVBand="0" w:oddHBand="1" w:evenHBand="0" w:firstRowFirstColumn="0" w:firstRowLastColumn="0" w:lastRowFirstColumn="0" w:lastRowLastColumn="0"/>
            </w:pPr>
            <w:r>
              <w:t>Used if all command keys do not fit on one line.</w:t>
            </w:r>
          </w:p>
        </w:tc>
      </w:tr>
    </w:tbl>
    <w:p w14:paraId="6455DBB0" w14:textId="77777777" w:rsidR="0050467C" w:rsidRDefault="0050467C">
      <w:r>
        <w:t>All other command keys can be used as needed, but the following are some standards that should be adhered to if applicable.</w:t>
      </w:r>
    </w:p>
    <w:tbl>
      <w:tblPr>
        <w:tblStyle w:val="GridTable4-Accent1"/>
        <w:tblW w:w="0" w:type="auto"/>
        <w:tblLook w:val="04A0" w:firstRow="1" w:lastRow="0" w:firstColumn="1" w:lastColumn="0" w:noHBand="0" w:noVBand="1"/>
      </w:tblPr>
      <w:tblGrid>
        <w:gridCol w:w="1345"/>
        <w:gridCol w:w="2340"/>
        <w:gridCol w:w="5665"/>
      </w:tblGrid>
      <w:tr w:rsidR="0050467C" w14:paraId="466B9A0E" w14:textId="77777777" w:rsidTr="00504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20EF00CA" w14:textId="77777777" w:rsidR="0050467C" w:rsidRPr="0050467C" w:rsidRDefault="0050467C" w:rsidP="00900AE5">
            <w:r w:rsidRPr="0050467C">
              <w:t>Key</w:t>
            </w:r>
          </w:p>
        </w:tc>
        <w:tc>
          <w:tcPr>
            <w:tcW w:w="2340" w:type="dxa"/>
          </w:tcPr>
          <w:p w14:paraId="0BFE0BBE" w14:textId="77777777" w:rsidR="0050467C" w:rsidRDefault="0050467C" w:rsidP="00900AE5">
            <w:pPr>
              <w:cnfStyle w:val="100000000000" w:firstRow="1" w:lastRow="0" w:firstColumn="0" w:lastColumn="0" w:oddVBand="0" w:evenVBand="0" w:oddHBand="0" w:evenHBand="0" w:firstRowFirstColumn="0" w:firstRowLastColumn="0" w:lastRowFirstColumn="0" w:lastRowLastColumn="0"/>
            </w:pPr>
            <w:r>
              <w:t>Value</w:t>
            </w:r>
          </w:p>
        </w:tc>
        <w:tc>
          <w:tcPr>
            <w:tcW w:w="5665" w:type="dxa"/>
          </w:tcPr>
          <w:p w14:paraId="2C154101" w14:textId="77777777" w:rsidR="0050467C" w:rsidRDefault="0050467C" w:rsidP="00900AE5">
            <w:pPr>
              <w:cnfStyle w:val="100000000000" w:firstRow="1" w:lastRow="0" w:firstColumn="0" w:lastColumn="0" w:oddVBand="0" w:evenVBand="0" w:oddHBand="0" w:evenHBand="0" w:firstRowFirstColumn="0" w:firstRowLastColumn="0" w:lastRowFirstColumn="0" w:lastRowLastColumn="0"/>
            </w:pPr>
            <w:r>
              <w:t>Comment</w:t>
            </w:r>
          </w:p>
        </w:tc>
      </w:tr>
      <w:tr w:rsidR="0050467C" w14:paraId="748C3CA6" w14:textId="77777777" w:rsidTr="0050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2901EAFF" w14:textId="00A16170" w:rsidR="0050467C" w:rsidRDefault="0050467C" w:rsidP="00900AE5">
            <w:r>
              <w:t>F6</w:t>
            </w:r>
          </w:p>
        </w:tc>
        <w:tc>
          <w:tcPr>
            <w:tcW w:w="2340" w:type="dxa"/>
          </w:tcPr>
          <w:p w14:paraId="49A0FF4B" w14:textId="0812117F" w:rsidR="0050467C" w:rsidRDefault="0050467C" w:rsidP="00900AE5">
            <w:pPr>
              <w:cnfStyle w:val="000000100000" w:firstRow="0" w:lastRow="0" w:firstColumn="0" w:lastColumn="0" w:oddVBand="0" w:evenVBand="0" w:oddHBand="1" w:evenHBand="0" w:firstRowFirstColumn="0" w:firstRowLastColumn="0" w:lastRowFirstColumn="0" w:lastRowLastColumn="0"/>
            </w:pPr>
            <w:r>
              <w:t>F6=Add</w:t>
            </w:r>
          </w:p>
        </w:tc>
        <w:tc>
          <w:tcPr>
            <w:tcW w:w="5665" w:type="dxa"/>
          </w:tcPr>
          <w:p w14:paraId="406EC51A" w14:textId="742478A9" w:rsidR="0050467C" w:rsidRDefault="0050467C" w:rsidP="00900AE5">
            <w:pPr>
              <w:cnfStyle w:val="000000100000" w:firstRow="0" w:lastRow="0" w:firstColumn="0" w:lastColumn="0" w:oddVBand="0" w:evenVBand="0" w:oddHBand="1" w:evenHBand="0" w:firstRowFirstColumn="0" w:firstRowLastColumn="0" w:lastRowFirstColumn="0" w:lastRowLastColumn="0"/>
            </w:pPr>
            <w:r>
              <w:t>Used to add a new entry to list screen</w:t>
            </w:r>
          </w:p>
        </w:tc>
      </w:tr>
      <w:tr w:rsidR="0050467C" w14:paraId="7832CE9E" w14:textId="77777777" w:rsidTr="0050467C">
        <w:tc>
          <w:tcPr>
            <w:cnfStyle w:val="001000000000" w:firstRow="0" w:lastRow="0" w:firstColumn="1" w:lastColumn="0" w:oddVBand="0" w:evenVBand="0" w:oddHBand="0" w:evenHBand="0" w:firstRowFirstColumn="0" w:firstRowLastColumn="0" w:lastRowFirstColumn="0" w:lastRowLastColumn="0"/>
            <w:tcW w:w="1345" w:type="dxa"/>
          </w:tcPr>
          <w:p w14:paraId="42FFB413" w14:textId="3C5FD88E" w:rsidR="0050467C" w:rsidRDefault="0050467C" w:rsidP="00900AE5">
            <w:r>
              <w:t>F11</w:t>
            </w:r>
          </w:p>
        </w:tc>
        <w:tc>
          <w:tcPr>
            <w:tcW w:w="2340" w:type="dxa"/>
          </w:tcPr>
          <w:p w14:paraId="66AC1BD6" w14:textId="31469F58" w:rsidR="0050467C" w:rsidRDefault="0050467C" w:rsidP="00900AE5">
            <w:pPr>
              <w:cnfStyle w:val="000000000000" w:firstRow="0" w:lastRow="0" w:firstColumn="0" w:lastColumn="0" w:oddVBand="0" w:evenVBand="0" w:oddHBand="0" w:evenHBand="0" w:firstRowFirstColumn="0" w:firstRowLastColumn="0" w:lastRowFirstColumn="0" w:lastRowLastColumn="0"/>
            </w:pPr>
            <w:r>
              <w:t>F11=Show Inactive</w:t>
            </w:r>
          </w:p>
        </w:tc>
        <w:tc>
          <w:tcPr>
            <w:tcW w:w="5665" w:type="dxa"/>
          </w:tcPr>
          <w:p w14:paraId="73B4BFE6" w14:textId="13318AFE" w:rsidR="0050467C" w:rsidRDefault="0050467C" w:rsidP="00900AE5">
            <w:pPr>
              <w:cnfStyle w:val="000000000000" w:firstRow="0" w:lastRow="0" w:firstColumn="0" w:lastColumn="0" w:oddVBand="0" w:evenVBand="0" w:oddHBand="0" w:evenHBand="0" w:firstRowFirstColumn="0" w:firstRowLastColumn="0" w:lastRowFirstColumn="0" w:lastRowLastColumn="0"/>
            </w:pPr>
            <w:r>
              <w:t>Used to toggle between showing active and inactive entries in a SFL.</w:t>
            </w:r>
          </w:p>
        </w:tc>
      </w:tr>
      <w:tr w:rsidR="0050467C" w14:paraId="60E76565" w14:textId="77777777" w:rsidTr="00504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502D6B2C" w14:textId="698AC7A2" w:rsidR="0050467C" w:rsidRDefault="0050467C" w:rsidP="00900AE5">
            <w:r>
              <w:t>F13</w:t>
            </w:r>
          </w:p>
        </w:tc>
        <w:tc>
          <w:tcPr>
            <w:tcW w:w="2340" w:type="dxa"/>
          </w:tcPr>
          <w:p w14:paraId="797566D9" w14:textId="34F70B5A" w:rsidR="0050467C" w:rsidRDefault="0050467C" w:rsidP="00900AE5">
            <w:pPr>
              <w:cnfStyle w:val="000000100000" w:firstRow="0" w:lastRow="0" w:firstColumn="0" w:lastColumn="0" w:oddVBand="0" w:evenVBand="0" w:oddHBand="1" w:evenHBand="0" w:firstRowFirstColumn="0" w:firstRowLastColumn="0" w:lastRowFirstColumn="0" w:lastRowLastColumn="0"/>
            </w:pPr>
            <w:r>
              <w:t>F13=Filter</w:t>
            </w:r>
          </w:p>
        </w:tc>
        <w:tc>
          <w:tcPr>
            <w:tcW w:w="5665" w:type="dxa"/>
          </w:tcPr>
          <w:p w14:paraId="27F79A4E" w14:textId="0AC5A90D" w:rsidR="0050467C" w:rsidRDefault="0050467C" w:rsidP="00900AE5">
            <w:pPr>
              <w:cnfStyle w:val="000000100000" w:firstRow="0" w:lastRow="0" w:firstColumn="0" w:lastColumn="0" w:oddVBand="0" w:evenVBand="0" w:oddHBand="1" w:evenHBand="0" w:firstRowFirstColumn="0" w:firstRowLastColumn="0" w:lastRowFirstColumn="0" w:lastRowLastColumn="0"/>
            </w:pPr>
            <w:r>
              <w:t>Used on a SFL screen to display a filter screen for the list.</w:t>
            </w:r>
          </w:p>
        </w:tc>
      </w:tr>
      <w:tr w:rsidR="007E7386" w14:paraId="1E11F081" w14:textId="77777777" w:rsidTr="0050467C">
        <w:tc>
          <w:tcPr>
            <w:cnfStyle w:val="001000000000" w:firstRow="0" w:lastRow="0" w:firstColumn="1" w:lastColumn="0" w:oddVBand="0" w:evenVBand="0" w:oddHBand="0" w:evenHBand="0" w:firstRowFirstColumn="0" w:firstRowLastColumn="0" w:lastRowFirstColumn="0" w:lastRowLastColumn="0"/>
            <w:tcW w:w="1345" w:type="dxa"/>
          </w:tcPr>
          <w:p w14:paraId="4CD5E586" w14:textId="2A01A139" w:rsidR="007E7386" w:rsidRDefault="007E7386" w:rsidP="00900AE5">
            <w:r>
              <w:t>F21</w:t>
            </w:r>
          </w:p>
        </w:tc>
        <w:tc>
          <w:tcPr>
            <w:tcW w:w="2340" w:type="dxa"/>
          </w:tcPr>
          <w:p w14:paraId="44D31EB2" w14:textId="4647C339" w:rsidR="007E7386" w:rsidRDefault="007E7386" w:rsidP="00900AE5">
            <w:pPr>
              <w:cnfStyle w:val="000000000000" w:firstRow="0" w:lastRow="0" w:firstColumn="0" w:lastColumn="0" w:oddVBand="0" w:evenVBand="0" w:oddHBand="0" w:evenHBand="0" w:firstRowFirstColumn="0" w:firstRowLastColumn="0" w:lastRowFirstColumn="0" w:lastRowLastColumn="0"/>
            </w:pPr>
            <w:r>
              <w:t>F21=Print List</w:t>
            </w:r>
          </w:p>
        </w:tc>
        <w:tc>
          <w:tcPr>
            <w:tcW w:w="5665" w:type="dxa"/>
          </w:tcPr>
          <w:p w14:paraId="724D6468" w14:textId="667078B7" w:rsidR="007E7386" w:rsidRDefault="007E7386" w:rsidP="00900AE5">
            <w:pPr>
              <w:cnfStyle w:val="000000000000" w:firstRow="0" w:lastRow="0" w:firstColumn="0" w:lastColumn="0" w:oddVBand="0" w:evenVBand="0" w:oddHBand="0" w:evenHBand="0" w:firstRowFirstColumn="0" w:firstRowLastColumn="0" w:lastRowFirstColumn="0" w:lastRowLastColumn="0"/>
            </w:pPr>
            <w:r>
              <w:t>Used to print the results on a SFL list screen.</w:t>
            </w:r>
          </w:p>
        </w:tc>
      </w:tr>
    </w:tbl>
    <w:p w14:paraId="64C59244" w14:textId="77777777" w:rsidR="009D2AFE" w:rsidRDefault="009D2AFE" w:rsidP="009D2AFE">
      <w:bookmarkStart w:id="74" w:name="_Toc221187384"/>
    </w:p>
    <w:p w14:paraId="4CB432D1" w14:textId="77777777" w:rsidR="009D2AFE" w:rsidRDefault="009D2AFE">
      <w:pPr>
        <w:rPr>
          <w:rFonts w:asciiTheme="majorHAnsi" w:eastAsiaTheme="majorEastAsia" w:hAnsiTheme="majorHAnsi" w:cstheme="majorBidi"/>
          <w:color w:val="0F4761" w:themeColor="accent1" w:themeShade="BF"/>
          <w:sz w:val="32"/>
          <w:szCs w:val="32"/>
        </w:rPr>
      </w:pPr>
      <w:r>
        <w:br w:type="page"/>
      </w:r>
    </w:p>
    <w:p w14:paraId="209FE4EB" w14:textId="0A89349D" w:rsidR="008E4DF6" w:rsidRDefault="003A4A69" w:rsidP="003A4A69">
      <w:pPr>
        <w:pStyle w:val="Heading2"/>
      </w:pPr>
      <w:r>
        <w:lastRenderedPageBreak/>
        <w:t>Windows</w:t>
      </w:r>
      <w:bookmarkEnd w:id="74"/>
    </w:p>
    <w:p w14:paraId="66BDA703" w14:textId="13ECE363" w:rsidR="003A4A69" w:rsidRDefault="007E7386" w:rsidP="003A4A69">
      <w:r>
        <w:t>Use of windows should be limited. In some cases, they make sense, but only where needed.</w:t>
      </w:r>
    </w:p>
    <w:p w14:paraId="1D255729" w14:textId="51C13412" w:rsidR="007E7386" w:rsidRDefault="007E7386" w:rsidP="003A4A69">
      <w:r>
        <w:t>Good uses include:</w:t>
      </w:r>
    </w:p>
    <w:p w14:paraId="20558BB6" w14:textId="7BDC7175" w:rsidR="007E7386" w:rsidRDefault="007E7386" w:rsidP="007E7386">
      <w:pPr>
        <w:pStyle w:val="ListBullet"/>
      </w:pPr>
      <w:r>
        <w:t>Warning message</w:t>
      </w:r>
    </w:p>
    <w:p w14:paraId="503B02AF" w14:textId="228603FA" w:rsidR="007E7386" w:rsidRDefault="007E7386" w:rsidP="007E7386">
      <w:pPr>
        <w:pStyle w:val="ListBullet"/>
      </w:pPr>
      <w:r>
        <w:t>Confirmation prompts</w:t>
      </w:r>
    </w:p>
    <w:p w14:paraId="0F23F60F" w14:textId="32DC90AA" w:rsidR="007E7386" w:rsidRDefault="007E7386" w:rsidP="007E7386">
      <w:pPr>
        <w:pStyle w:val="ListBullet"/>
      </w:pPr>
      <w:r>
        <w:t>More Details for a SFL entry</w:t>
      </w:r>
    </w:p>
    <w:p w14:paraId="463C9F8C" w14:textId="306DBE39" w:rsidR="007E7386" w:rsidRDefault="007E7386" w:rsidP="007E7386">
      <w:pPr>
        <w:pStyle w:val="ListBullet"/>
      </w:pPr>
      <w:r>
        <w:t>Single value prompts</w:t>
      </w:r>
    </w:p>
    <w:p w14:paraId="12C7F575" w14:textId="77777777" w:rsidR="007E7386" w:rsidRDefault="007E7386">
      <w:r>
        <w:t>Most of the time it is just better to display a new screen instead of using a window.</w:t>
      </w:r>
    </w:p>
    <w:p w14:paraId="49CFDED2" w14:textId="274ED743" w:rsidR="007E7386" w:rsidRDefault="007E7386">
      <w:r>
        <w:t>Windows should use the default border, do not override the window border attributes.</w:t>
      </w:r>
    </w:p>
    <w:p w14:paraId="59C59D03" w14:textId="057FFF31" w:rsidR="007E7386" w:rsidRDefault="007E7386">
      <w:r>
        <w:t>All usable function keys should be listed at the bottom of the window.</w:t>
      </w:r>
    </w:p>
    <w:p w14:paraId="4DBE507E" w14:textId="100E75E5" w:rsidR="007E7386" w:rsidRDefault="007E7386">
      <w:r>
        <w:t>Screen headers need to be augmented. If there is enough room to display them all, a window should not be used. Still always include a centered title. If the window is in a different program than the screen it is overlaying, then it should include the program number.  When a window is displayed, the previous screens headers should still be visible, so the date, time, environment and user information does not need to included in the header of the window.</w:t>
      </w:r>
    </w:p>
    <w:p w14:paraId="56B8192D" w14:textId="2CFBE096" w:rsidR="003A4A69" w:rsidRPr="003A4A69" w:rsidRDefault="003A4A69" w:rsidP="007E7386">
      <w:pPr>
        <w:pStyle w:val="Heading3"/>
      </w:pPr>
      <w:bookmarkStart w:id="75" w:name="_Toc221187385"/>
      <w:r>
        <w:t>Window SLF’s</w:t>
      </w:r>
      <w:bookmarkEnd w:id="75"/>
    </w:p>
    <w:p w14:paraId="34E8271C" w14:textId="33DDA229" w:rsidR="006B37BA" w:rsidRDefault="007E7386" w:rsidP="008E4DF6">
      <w:r>
        <w:t>Window SFL’s need to follow all the rules of both windows and SFL</w:t>
      </w:r>
      <w:r w:rsidR="00FD241A">
        <w:t>’s</w:t>
      </w:r>
      <w:r>
        <w:t>. This includes having command keys at the bottom.</w:t>
      </w:r>
    </w:p>
    <w:p w14:paraId="49C9FAE0" w14:textId="77777777" w:rsidR="006B37BA" w:rsidRDefault="006B37BA">
      <w:r>
        <w:br w:type="page"/>
      </w:r>
    </w:p>
    <w:p w14:paraId="2E0F2DC6" w14:textId="77777777" w:rsidR="006B37BA" w:rsidRDefault="006B37BA" w:rsidP="006B37BA">
      <w:pPr>
        <w:pStyle w:val="Heading2"/>
      </w:pPr>
      <w:bookmarkStart w:id="76" w:name="_Toc221187386"/>
      <w:r>
        <w:lastRenderedPageBreak/>
        <w:t>Error Messages</w:t>
      </w:r>
      <w:bookmarkEnd w:id="76"/>
    </w:p>
    <w:p w14:paraId="49E03339" w14:textId="0B11AF13" w:rsidR="006B37BA" w:rsidRDefault="006B37BA" w:rsidP="006B37BA">
      <w:r>
        <w:t xml:space="preserve">Error messages should be displayed in a MSG SFL </w:t>
      </w:r>
      <w:r w:rsidR="0050467C">
        <w:t>on</w:t>
      </w:r>
      <w:r>
        <w:t xml:space="preserve"> the bottom of the screen.</w:t>
      </w:r>
    </w:p>
    <w:p w14:paraId="19521BB5" w14:textId="13ABF2D8" w:rsidR="006B37BA" w:rsidRDefault="006B37BA" w:rsidP="006B37BA">
      <w:r>
        <w:t>The following is what this looks like in DDS. There are examples for 80 and 132 width screens. The examples can be copied directly into a DDS file. The only difference is the value in the SFLMSGRCD.</w:t>
      </w:r>
    </w:p>
    <w:p w14:paraId="73EA3E21" w14:textId="3153F0AC" w:rsidR="006B37BA" w:rsidRPr="006B37BA" w:rsidRDefault="006B37BA" w:rsidP="006B37BA">
      <w:pPr>
        <w:rPr>
          <w:b/>
          <w:bCs/>
        </w:rPr>
      </w:pPr>
      <w:r w:rsidRPr="006B37BA">
        <w:rPr>
          <w:b/>
          <w:bCs/>
        </w:rPr>
        <w:t>80 Width Example</w:t>
      </w:r>
    </w:p>
    <w:p w14:paraId="375FA1F5"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                                                                        </w:t>
      </w:r>
    </w:p>
    <w:p w14:paraId="6AD5109D"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w:t>
      </w:r>
    </w:p>
    <w:p w14:paraId="0AEB445C"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A          R MSGRCD                    TEXT('MSG SFL RECORD')             </w:t>
      </w:r>
    </w:p>
    <w:p w14:paraId="7EAA317E"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A                                      SFL SFLMSGRCD(24)                  </w:t>
      </w:r>
    </w:p>
    <w:p w14:paraId="6239B831"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A            MSGKEY                    SFLMSGKEY                          </w:t>
      </w:r>
    </w:p>
    <w:p w14:paraId="5B5C0EBC"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A            CALLSTK                   SFLPGMQ                            </w:t>
      </w:r>
    </w:p>
    <w:p w14:paraId="75AE2174"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                                                                        </w:t>
      </w:r>
    </w:p>
    <w:p w14:paraId="34465335"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w:t>
      </w:r>
    </w:p>
    <w:p w14:paraId="08F2D9AC"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A          R MSGCTL                    TEXT('MSG SFL CONTROL')            </w:t>
      </w:r>
    </w:p>
    <w:p w14:paraId="67953E8C"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A                                      SFLCTL(MSGRCD) SFLSIZ(10)          </w:t>
      </w:r>
    </w:p>
    <w:p w14:paraId="638D815C"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A                                      SFLPAG(1) SFLDSPCTL SFLDSP SFLINZ  </w:t>
      </w:r>
    </w:p>
    <w:p w14:paraId="46A893F8"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A N99                                  SFLEND                             </w:t>
      </w:r>
    </w:p>
    <w:p w14:paraId="7625D44F" w14:textId="4C415A00" w:rsidR="006B37BA" w:rsidRPr="006B37BA" w:rsidRDefault="006B37BA" w:rsidP="006B37BA">
      <w:pPr>
        <w:rPr>
          <w:rFonts w:ascii="Courier New" w:hAnsi="Courier New" w:cs="Courier New"/>
          <w:sz w:val="18"/>
          <w:szCs w:val="18"/>
        </w:rPr>
      </w:pPr>
      <w:r w:rsidRPr="006B37BA">
        <w:rPr>
          <w:rFonts w:ascii="Courier New" w:hAnsi="Courier New" w:cs="Courier New"/>
          <w:sz w:val="18"/>
          <w:szCs w:val="18"/>
        </w:rPr>
        <w:t xml:space="preserve">     A            CALLSTK                   SFLPGMQ                            </w:t>
      </w:r>
    </w:p>
    <w:p w14:paraId="60D2C0A6" w14:textId="2AE1C981" w:rsidR="006B37BA" w:rsidRPr="006B37BA" w:rsidRDefault="006B37BA" w:rsidP="006B37BA">
      <w:pPr>
        <w:rPr>
          <w:b/>
          <w:bCs/>
        </w:rPr>
      </w:pPr>
      <w:r w:rsidRPr="006B37BA">
        <w:rPr>
          <w:b/>
          <w:bCs/>
        </w:rPr>
        <w:t>132 Width Example</w:t>
      </w:r>
    </w:p>
    <w:p w14:paraId="23DFB067"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                                                                        </w:t>
      </w:r>
    </w:p>
    <w:p w14:paraId="577F2CE5"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w:t>
      </w:r>
    </w:p>
    <w:p w14:paraId="44EA1FFD"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A          R MSGRCD                    TEXT('MSG SFL RECORD')             </w:t>
      </w:r>
    </w:p>
    <w:p w14:paraId="64D9FBBC" w14:textId="61E91905"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A                                      SFL SFLMSGRCD(2</w:t>
      </w:r>
      <w:r>
        <w:rPr>
          <w:rFonts w:ascii="Courier New" w:hAnsi="Courier New" w:cs="Courier New"/>
          <w:sz w:val="18"/>
          <w:szCs w:val="18"/>
        </w:rPr>
        <w:t>7</w:t>
      </w:r>
      <w:r w:rsidRPr="006B37BA">
        <w:rPr>
          <w:rFonts w:ascii="Courier New" w:hAnsi="Courier New" w:cs="Courier New"/>
          <w:sz w:val="18"/>
          <w:szCs w:val="18"/>
        </w:rPr>
        <w:t xml:space="preserve">)                  </w:t>
      </w:r>
    </w:p>
    <w:p w14:paraId="199B386F"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A            MSGKEY                    SFLMSGKEY                          </w:t>
      </w:r>
    </w:p>
    <w:p w14:paraId="72D0CBB2"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A            CALLSTK                   SFLPGMQ                            </w:t>
      </w:r>
    </w:p>
    <w:p w14:paraId="4F234F8B"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                                                                        </w:t>
      </w:r>
    </w:p>
    <w:p w14:paraId="18AF6648"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w:t>
      </w:r>
    </w:p>
    <w:p w14:paraId="1BF3A962"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A          R MSGCTL                    TEXT('MSG SFL CONTROL')            </w:t>
      </w:r>
    </w:p>
    <w:p w14:paraId="6DB5C42E"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A                                      SFLCTL(MSGRCD) SFLSIZ(10)          </w:t>
      </w:r>
    </w:p>
    <w:p w14:paraId="7133FFA9"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A                                      SFLPAG(1) SFLDSPCTL SFLDSP SFLINZ  </w:t>
      </w:r>
    </w:p>
    <w:p w14:paraId="72E3E669" w14:textId="77777777" w:rsidR="006B37BA" w:rsidRPr="006B37BA" w:rsidRDefault="006B37BA" w:rsidP="006B37BA">
      <w:pPr>
        <w:spacing w:after="0"/>
        <w:rPr>
          <w:rFonts w:ascii="Courier New" w:hAnsi="Courier New" w:cs="Courier New"/>
          <w:sz w:val="18"/>
          <w:szCs w:val="18"/>
        </w:rPr>
      </w:pPr>
      <w:r w:rsidRPr="006B37BA">
        <w:rPr>
          <w:rFonts w:ascii="Courier New" w:hAnsi="Courier New" w:cs="Courier New"/>
          <w:sz w:val="18"/>
          <w:szCs w:val="18"/>
        </w:rPr>
        <w:t xml:space="preserve">     A N99                                  SFLEND                             </w:t>
      </w:r>
    </w:p>
    <w:p w14:paraId="2C0B3944" w14:textId="77777777" w:rsidR="006B37BA" w:rsidRPr="006B37BA" w:rsidRDefault="006B37BA" w:rsidP="006B37BA">
      <w:pPr>
        <w:rPr>
          <w:rFonts w:ascii="Courier New" w:hAnsi="Courier New" w:cs="Courier New"/>
          <w:sz w:val="18"/>
          <w:szCs w:val="18"/>
        </w:rPr>
      </w:pPr>
      <w:r w:rsidRPr="006B37BA">
        <w:rPr>
          <w:rFonts w:ascii="Courier New" w:hAnsi="Courier New" w:cs="Courier New"/>
          <w:sz w:val="18"/>
          <w:szCs w:val="18"/>
        </w:rPr>
        <w:t xml:space="preserve">     A            CALLSTK                   SFLPGMQ                            </w:t>
      </w:r>
    </w:p>
    <w:p w14:paraId="7B0BD96B" w14:textId="77777777" w:rsidR="006B37BA" w:rsidRPr="006B37BA" w:rsidRDefault="006B37BA" w:rsidP="006B37BA"/>
    <w:p w14:paraId="0FC4A300" w14:textId="7B9F6C6B" w:rsidR="008E4DF6" w:rsidRPr="008E4DF6" w:rsidRDefault="008E4DF6" w:rsidP="008E4DF6">
      <w:r>
        <w:br w:type="page"/>
      </w:r>
    </w:p>
    <w:p w14:paraId="3F69A1AE" w14:textId="32F5B1F1" w:rsidR="00FA13A3" w:rsidRDefault="00FA13A3" w:rsidP="00FA13A3">
      <w:pPr>
        <w:pStyle w:val="Heading1"/>
      </w:pPr>
      <w:bookmarkStart w:id="77" w:name="_Toc221187387"/>
      <w:r>
        <w:lastRenderedPageBreak/>
        <w:t>Revision History</w:t>
      </w:r>
      <w:bookmarkEnd w:id="77"/>
    </w:p>
    <w:tbl>
      <w:tblPr>
        <w:tblStyle w:val="GridTable4-Accent1"/>
        <w:tblW w:w="9538" w:type="dxa"/>
        <w:tblLook w:val="04A0" w:firstRow="1" w:lastRow="0" w:firstColumn="1" w:lastColumn="0" w:noHBand="0" w:noVBand="1"/>
      </w:tblPr>
      <w:tblGrid>
        <w:gridCol w:w="1038"/>
        <w:gridCol w:w="1657"/>
        <w:gridCol w:w="1800"/>
        <w:gridCol w:w="3177"/>
        <w:gridCol w:w="1866"/>
      </w:tblGrid>
      <w:tr w:rsidR="00CE5C24" w14:paraId="29645EF1" w14:textId="77777777" w:rsidTr="00CE5C24">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038" w:type="dxa"/>
          </w:tcPr>
          <w:p w14:paraId="5481F395" w14:textId="078C0F6A" w:rsidR="00CE5C24" w:rsidRDefault="00CE5C24" w:rsidP="00FA13A3">
            <w:r>
              <w:t>Version</w:t>
            </w:r>
          </w:p>
        </w:tc>
        <w:tc>
          <w:tcPr>
            <w:tcW w:w="1657" w:type="dxa"/>
          </w:tcPr>
          <w:p w14:paraId="186A8993" w14:textId="6A21894B" w:rsidR="00CE5C24" w:rsidRDefault="00CE5C24" w:rsidP="00FA13A3">
            <w:pPr>
              <w:cnfStyle w:val="100000000000" w:firstRow="1" w:lastRow="0" w:firstColumn="0" w:lastColumn="0" w:oddVBand="0" w:evenVBand="0" w:oddHBand="0" w:evenHBand="0" w:firstRowFirstColumn="0" w:firstRowLastColumn="0" w:lastRowFirstColumn="0" w:lastRowLastColumn="0"/>
            </w:pPr>
            <w:r>
              <w:t>Approved By</w:t>
            </w:r>
          </w:p>
        </w:tc>
        <w:tc>
          <w:tcPr>
            <w:tcW w:w="1800" w:type="dxa"/>
          </w:tcPr>
          <w:p w14:paraId="4A2C9C33" w14:textId="6C8F259B" w:rsidR="00CE5C24" w:rsidRDefault="00CE5C24" w:rsidP="00FA13A3">
            <w:pPr>
              <w:cnfStyle w:val="100000000000" w:firstRow="1" w:lastRow="0" w:firstColumn="0" w:lastColumn="0" w:oddVBand="0" w:evenVBand="0" w:oddHBand="0" w:evenHBand="0" w:firstRowFirstColumn="0" w:firstRowLastColumn="0" w:lastRowFirstColumn="0" w:lastRowLastColumn="0"/>
            </w:pPr>
            <w:r>
              <w:t>Revision Date</w:t>
            </w:r>
          </w:p>
        </w:tc>
        <w:tc>
          <w:tcPr>
            <w:tcW w:w="3177" w:type="dxa"/>
          </w:tcPr>
          <w:p w14:paraId="2C713B87" w14:textId="320CA11E" w:rsidR="00CE5C24" w:rsidRDefault="00CE5C24" w:rsidP="00FA13A3">
            <w:pPr>
              <w:cnfStyle w:val="100000000000" w:firstRow="1" w:lastRow="0" w:firstColumn="0" w:lastColumn="0" w:oddVBand="0" w:evenVBand="0" w:oddHBand="0" w:evenHBand="0" w:firstRowFirstColumn="0" w:firstRowLastColumn="0" w:lastRowFirstColumn="0" w:lastRowLastColumn="0"/>
            </w:pPr>
            <w:r>
              <w:t>Description of Change</w:t>
            </w:r>
          </w:p>
        </w:tc>
        <w:tc>
          <w:tcPr>
            <w:tcW w:w="1866" w:type="dxa"/>
          </w:tcPr>
          <w:p w14:paraId="0F056C35" w14:textId="1C7A6C8C" w:rsidR="00CE5C24" w:rsidRDefault="00CE5C24" w:rsidP="00FA13A3">
            <w:pPr>
              <w:cnfStyle w:val="100000000000" w:firstRow="1" w:lastRow="0" w:firstColumn="0" w:lastColumn="0" w:oddVBand="0" w:evenVBand="0" w:oddHBand="0" w:evenHBand="0" w:firstRowFirstColumn="0" w:firstRowLastColumn="0" w:lastRowFirstColumn="0" w:lastRowLastColumn="0"/>
            </w:pPr>
            <w:r>
              <w:t>Author</w:t>
            </w:r>
          </w:p>
        </w:tc>
      </w:tr>
      <w:tr w:rsidR="00CE5C24" w14:paraId="60180020" w14:textId="77777777" w:rsidTr="00CE5C2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038" w:type="dxa"/>
          </w:tcPr>
          <w:p w14:paraId="0A9B0F9B" w14:textId="7D03F30B" w:rsidR="00CE5C24" w:rsidRPr="00CE5C24" w:rsidRDefault="00CE5C24" w:rsidP="00FA13A3">
            <w:pPr>
              <w:rPr>
                <w:b w:val="0"/>
                <w:bCs w:val="0"/>
              </w:rPr>
            </w:pPr>
            <w:r>
              <w:t>1.0</w:t>
            </w:r>
          </w:p>
        </w:tc>
        <w:tc>
          <w:tcPr>
            <w:tcW w:w="1657" w:type="dxa"/>
          </w:tcPr>
          <w:p w14:paraId="79B26ECB" w14:textId="77777777" w:rsidR="00CE5C24" w:rsidRDefault="00CE5C24" w:rsidP="00FA13A3">
            <w:pPr>
              <w:cnfStyle w:val="000000100000" w:firstRow="0" w:lastRow="0" w:firstColumn="0" w:lastColumn="0" w:oddVBand="0" w:evenVBand="0" w:oddHBand="1" w:evenHBand="0" w:firstRowFirstColumn="0" w:firstRowLastColumn="0" w:lastRowFirstColumn="0" w:lastRowLastColumn="0"/>
            </w:pPr>
          </w:p>
        </w:tc>
        <w:tc>
          <w:tcPr>
            <w:tcW w:w="1800" w:type="dxa"/>
          </w:tcPr>
          <w:p w14:paraId="4D515882" w14:textId="5BAFA7E0" w:rsidR="00CE5C24" w:rsidRDefault="00CE5C24" w:rsidP="00FA13A3">
            <w:pPr>
              <w:cnfStyle w:val="000000100000" w:firstRow="0" w:lastRow="0" w:firstColumn="0" w:lastColumn="0" w:oddVBand="0" w:evenVBand="0" w:oddHBand="1" w:evenHBand="0" w:firstRowFirstColumn="0" w:firstRowLastColumn="0" w:lastRowFirstColumn="0" w:lastRowLastColumn="0"/>
            </w:pPr>
            <w:r>
              <w:t>202</w:t>
            </w:r>
            <w:r w:rsidR="003A4A69">
              <w:t>6</w:t>
            </w:r>
            <w:r>
              <w:t>/0</w:t>
            </w:r>
            <w:r w:rsidR="003A4A69">
              <w:t>2</w:t>
            </w:r>
            <w:r>
              <w:t>/</w:t>
            </w:r>
            <w:r w:rsidR="003A4A69">
              <w:t>05</w:t>
            </w:r>
          </w:p>
        </w:tc>
        <w:tc>
          <w:tcPr>
            <w:tcW w:w="3177" w:type="dxa"/>
          </w:tcPr>
          <w:p w14:paraId="44BD4952" w14:textId="7EA4A447" w:rsidR="00CE5C24" w:rsidRDefault="00CE5C24" w:rsidP="00FA13A3">
            <w:pPr>
              <w:cnfStyle w:val="000000100000" w:firstRow="0" w:lastRow="0" w:firstColumn="0" w:lastColumn="0" w:oddVBand="0" w:evenVBand="0" w:oddHBand="1" w:evenHBand="0" w:firstRowFirstColumn="0" w:firstRowLastColumn="0" w:lastRowFirstColumn="0" w:lastRowLastColumn="0"/>
            </w:pPr>
            <w:r>
              <w:t>Initial Creation</w:t>
            </w:r>
          </w:p>
        </w:tc>
        <w:tc>
          <w:tcPr>
            <w:tcW w:w="1866" w:type="dxa"/>
          </w:tcPr>
          <w:p w14:paraId="2CB29D51" w14:textId="5F24C2F2" w:rsidR="00CE5C24" w:rsidRDefault="00CE5C24" w:rsidP="00FA13A3">
            <w:pPr>
              <w:cnfStyle w:val="000000100000" w:firstRow="0" w:lastRow="0" w:firstColumn="0" w:lastColumn="0" w:oddVBand="0" w:evenVBand="0" w:oddHBand="1" w:evenHBand="0" w:firstRowFirstColumn="0" w:firstRowLastColumn="0" w:lastRowFirstColumn="0" w:lastRowLastColumn="0"/>
            </w:pPr>
            <w:r>
              <w:t>Tim Tognazzini</w:t>
            </w:r>
          </w:p>
        </w:tc>
      </w:tr>
      <w:tr w:rsidR="00CE5C24" w14:paraId="02E411E1" w14:textId="77777777" w:rsidTr="00CE5C24">
        <w:trPr>
          <w:trHeight w:val="324"/>
        </w:trPr>
        <w:tc>
          <w:tcPr>
            <w:cnfStyle w:val="001000000000" w:firstRow="0" w:lastRow="0" w:firstColumn="1" w:lastColumn="0" w:oddVBand="0" w:evenVBand="0" w:oddHBand="0" w:evenHBand="0" w:firstRowFirstColumn="0" w:firstRowLastColumn="0" w:lastRowFirstColumn="0" w:lastRowLastColumn="0"/>
            <w:tcW w:w="1038" w:type="dxa"/>
          </w:tcPr>
          <w:p w14:paraId="13C9B86D" w14:textId="77777777" w:rsidR="00CE5C24" w:rsidRDefault="00CE5C24" w:rsidP="00FA13A3"/>
        </w:tc>
        <w:tc>
          <w:tcPr>
            <w:tcW w:w="1657" w:type="dxa"/>
          </w:tcPr>
          <w:p w14:paraId="3CB4D72F" w14:textId="77777777" w:rsidR="00CE5C24" w:rsidRDefault="00CE5C24" w:rsidP="00FA13A3">
            <w:pPr>
              <w:cnfStyle w:val="000000000000" w:firstRow="0" w:lastRow="0" w:firstColumn="0" w:lastColumn="0" w:oddVBand="0" w:evenVBand="0" w:oddHBand="0" w:evenHBand="0" w:firstRowFirstColumn="0" w:firstRowLastColumn="0" w:lastRowFirstColumn="0" w:lastRowLastColumn="0"/>
            </w:pPr>
          </w:p>
        </w:tc>
        <w:tc>
          <w:tcPr>
            <w:tcW w:w="1800" w:type="dxa"/>
          </w:tcPr>
          <w:p w14:paraId="00AFF8A6" w14:textId="77777777" w:rsidR="00CE5C24" w:rsidRDefault="00CE5C24" w:rsidP="00FA13A3">
            <w:pPr>
              <w:cnfStyle w:val="000000000000" w:firstRow="0" w:lastRow="0" w:firstColumn="0" w:lastColumn="0" w:oddVBand="0" w:evenVBand="0" w:oddHBand="0" w:evenHBand="0" w:firstRowFirstColumn="0" w:firstRowLastColumn="0" w:lastRowFirstColumn="0" w:lastRowLastColumn="0"/>
            </w:pPr>
          </w:p>
        </w:tc>
        <w:tc>
          <w:tcPr>
            <w:tcW w:w="3177" w:type="dxa"/>
          </w:tcPr>
          <w:p w14:paraId="79E2B239" w14:textId="77777777" w:rsidR="00CE5C24" w:rsidRDefault="00CE5C24" w:rsidP="00FA13A3">
            <w:pPr>
              <w:cnfStyle w:val="000000000000" w:firstRow="0" w:lastRow="0" w:firstColumn="0" w:lastColumn="0" w:oddVBand="0" w:evenVBand="0" w:oddHBand="0" w:evenHBand="0" w:firstRowFirstColumn="0" w:firstRowLastColumn="0" w:lastRowFirstColumn="0" w:lastRowLastColumn="0"/>
            </w:pPr>
          </w:p>
        </w:tc>
        <w:tc>
          <w:tcPr>
            <w:tcW w:w="1866" w:type="dxa"/>
          </w:tcPr>
          <w:p w14:paraId="08DC1E36" w14:textId="77777777" w:rsidR="00CE5C24" w:rsidRDefault="00CE5C24" w:rsidP="00FA13A3">
            <w:pPr>
              <w:cnfStyle w:val="000000000000" w:firstRow="0" w:lastRow="0" w:firstColumn="0" w:lastColumn="0" w:oddVBand="0" w:evenVBand="0" w:oddHBand="0" w:evenHBand="0" w:firstRowFirstColumn="0" w:firstRowLastColumn="0" w:lastRowFirstColumn="0" w:lastRowLastColumn="0"/>
            </w:pPr>
          </w:p>
        </w:tc>
      </w:tr>
      <w:tr w:rsidR="00CE5C24" w14:paraId="13772F4C" w14:textId="77777777" w:rsidTr="00CE5C2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038" w:type="dxa"/>
          </w:tcPr>
          <w:p w14:paraId="028E9658" w14:textId="77777777" w:rsidR="00CE5C24" w:rsidRDefault="00CE5C24" w:rsidP="00FA13A3"/>
        </w:tc>
        <w:tc>
          <w:tcPr>
            <w:tcW w:w="1657" w:type="dxa"/>
          </w:tcPr>
          <w:p w14:paraId="332A6AE4" w14:textId="77777777" w:rsidR="00CE5C24" w:rsidRDefault="00CE5C24" w:rsidP="00FA13A3">
            <w:pPr>
              <w:cnfStyle w:val="000000100000" w:firstRow="0" w:lastRow="0" w:firstColumn="0" w:lastColumn="0" w:oddVBand="0" w:evenVBand="0" w:oddHBand="1" w:evenHBand="0" w:firstRowFirstColumn="0" w:firstRowLastColumn="0" w:lastRowFirstColumn="0" w:lastRowLastColumn="0"/>
            </w:pPr>
          </w:p>
        </w:tc>
        <w:tc>
          <w:tcPr>
            <w:tcW w:w="1800" w:type="dxa"/>
          </w:tcPr>
          <w:p w14:paraId="7D536AC9" w14:textId="77777777" w:rsidR="00CE5C24" w:rsidRDefault="00CE5C24" w:rsidP="00FA13A3">
            <w:pPr>
              <w:cnfStyle w:val="000000100000" w:firstRow="0" w:lastRow="0" w:firstColumn="0" w:lastColumn="0" w:oddVBand="0" w:evenVBand="0" w:oddHBand="1" w:evenHBand="0" w:firstRowFirstColumn="0" w:firstRowLastColumn="0" w:lastRowFirstColumn="0" w:lastRowLastColumn="0"/>
            </w:pPr>
          </w:p>
        </w:tc>
        <w:tc>
          <w:tcPr>
            <w:tcW w:w="3177" w:type="dxa"/>
          </w:tcPr>
          <w:p w14:paraId="0434A1E6" w14:textId="77777777" w:rsidR="00CE5C24" w:rsidRDefault="00CE5C24" w:rsidP="00FA13A3">
            <w:pPr>
              <w:cnfStyle w:val="000000100000" w:firstRow="0" w:lastRow="0" w:firstColumn="0" w:lastColumn="0" w:oddVBand="0" w:evenVBand="0" w:oddHBand="1" w:evenHBand="0" w:firstRowFirstColumn="0" w:firstRowLastColumn="0" w:lastRowFirstColumn="0" w:lastRowLastColumn="0"/>
            </w:pPr>
          </w:p>
        </w:tc>
        <w:tc>
          <w:tcPr>
            <w:tcW w:w="1866" w:type="dxa"/>
          </w:tcPr>
          <w:p w14:paraId="7233B836" w14:textId="77777777" w:rsidR="00CE5C24" w:rsidRDefault="00CE5C24" w:rsidP="00FA13A3">
            <w:pPr>
              <w:cnfStyle w:val="000000100000" w:firstRow="0" w:lastRow="0" w:firstColumn="0" w:lastColumn="0" w:oddVBand="0" w:evenVBand="0" w:oddHBand="1" w:evenHBand="0" w:firstRowFirstColumn="0" w:firstRowLastColumn="0" w:lastRowFirstColumn="0" w:lastRowLastColumn="0"/>
            </w:pPr>
          </w:p>
        </w:tc>
      </w:tr>
      <w:tr w:rsidR="00CE5C24" w14:paraId="44246A10" w14:textId="77777777" w:rsidTr="00CE5C24">
        <w:trPr>
          <w:trHeight w:val="324"/>
        </w:trPr>
        <w:tc>
          <w:tcPr>
            <w:cnfStyle w:val="001000000000" w:firstRow="0" w:lastRow="0" w:firstColumn="1" w:lastColumn="0" w:oddVBand="0" w:evenVBand="0" w:oddHBand="0" w:evenHBand="0" w:firstRowFirstColumn="0" w:firstRowLastColumn="0" w:lastRowFirstColumn="0" w:lastRowLastColumn="0"/>
            <w:tcW w:w="1038" w:type="dxa"/>
          </w:tcPr>
          <w:p w14:paraId="5E5E40B6" w14:textId="77777777" w:rsidR="00CE5C24" w:rsidRDefault="00CE5C24" w:rsidP="00FA13A3"/>
        </w:tc>
        <w:tc>
          <w:tcPr>
            <w:tcW w:w="1657" w:type="dxa"/>
          </w:tcPr>
          <w:p w14:paraId="60E5789B" w14:textId="77777777" w:rsidR="00CE5C24" w:rsidRDefault="00CE5C24" w:rsidP="00FA13A3">
            <w:pPr>
              <w:cnfStyle w:val="000000000000" w:firstRow="0" w:lastRow="0" w:firstColumn="0" w:lastColumn="0" w:oddVBand="0" w:evenVBand="0" w:oddHBand="0" w:evenHBand="0" w:firstRowFirstColumn="0" w:firstRowLastColumn="0" w:lastRowFirstColumn="0" w:lastRowLastColumn="0"/>
            </w:pPr>
          </w:p>
        </w:tc>
        <w:tc>
          <w:tcPr>
            <w:tcW w:w="1800" w:type="dxa"/>
          </w:tcPr>
          <w:p w14:paraId="5E50C120" w14:textId="77777777" w:rsidR="00CE5C24" w:rsidRDefault="00CE5C24" w:rsidP="00FA13A3">
            <w:pPr>
              <w:cnfStyle w:val="000000000000" w:firstRow="0" w:lastRow="0" w:firstColumn="0" w:lastColumn="0" w:oddVBand="0" w:evenVBand="0" w:oddHBand="0" w:evenHBand="0" w:firstRowFirstColumn="0" w:firstRowLastColumn="0" w:lastRowFirstColumn="0" w:lastRowLastColumn="0"/>
            </w:pPr>
          </w:p>
        </w:tc>
        <w:tc>
          <w:tcPr>
            <w:tcW w:w="3177" w:type="dxa"/>
          </w:tcPr>
          <w:p w14:paraId="5B0DDB44" w14:textId="77777777" w:rsidR="00CE5C24" w:rsidRDefault="00CE5C24" w:rsidP="00FA13A3">
            <w:pPr>
              <w:cnfStyle w:val="000000000000" w:firstRow="0" w:lastRow="0" w:firstColumn="0" w:lastColumn="0" w:oddVBand="0" w:evenVBand="0" w:oddHBand="0" w:evenHBand="0" w:firstRowFirstColumn="0" w:firstRowLastColumn="0" w:lastRowFirstColumn="0" w:lastRowLastColumn="0"/>
            </w:pPr>
          </w:p>
        </w:tc>
        <w:tc>
          <w:tcPr>
            <w:tcW w:w="1866" w:type="dxa"/>
          </w:tcPr>
          <w:p w14:paraId="3DA19619" w14:textId="77777777" w:rsidR="00CE5C24" w:rsidRDefault="00CE5C24" w:rsidP="00FA13A3">
            <w:pPr>
              <w:cnfStyle w:val="000000000000" w:firstRow="0" w:lastRow="0" w:firstColumn="0" w:lastColumn="0" w:oddVBand="0" w:evenVBand="0" w:oddHBand="0" w:evenHBand="0" w:firstRowFirstColumn="0" w:firstRowLastColumn="0" w:lastRowFirstColumn="0" w:lastRowLastColumn="0"/>
            </w:pPr>
          </w:p>
        </w:tc>
      </w:tr>
    </w:tbl>
    <w:p w14:paraId="5E7A014B" w14:textId="77777777" w:rsidR="00FA13A3" w:rsidRPr="00FA13A3" w:rsidRDefault="00FA13A3" w:rsidP="00FA13A3"/>
    <w:sectPr w:rsidR="00FA13A3" w:rsidRPr="00FA13A3" w:rsidSect="005F018F">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26A6A" w14:textId="77777777" w:rsidR="00B13927" w:rsidRDefault="00B13927" w:rsidP="005F018F">
      <w:pPr>
        <w:spacing w:after="0" w:line="240" w:lineRule="auto"/>
      </w:pPr>
      <w:r>
        <w:separator/>
      </w:r>
    </w:p>
  </w:endnote>
  <w:endnote w:type="continuationSeparator" w:id="0">
    <w:p w14:paraId="289DD340" w14:textId="77777777" w:rsidR="00B13927" w:rsidRDefault="00B13927" w:rsidP="005F0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B864D" w14:textId="77777777" w:rsidR="0075607B" w:rsidRDefault="007560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8BFB" w14:textId="77777777" w:rsidR="005F018F" w:rsidRDefault="005F018F" w:rsidP="005F018F">
    <w:pPr>
      <w:pStyle w:val="Footer"/>
      <w:rPr>
        <w:b/>
        <w:bCs/>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465"/>
      <w:gridCol w:w="1885"/>
    </w:tblGrid>
    <w:tr w:rsidR="005F018F" w14:paraId="78BD8129" w14:textId="77777777" w:rsidTr="005F018F">
      <w:tc>
        <w:tcPr>
          <w:tcW w:w="7465" w:type="dxa"/>
        </w:tcPr>
        <w:p w14:paraId="54E17E2C" w14:textId="7E9A39E5" w:rsidR="005F018F" w:rsidRDefault="00000000" w:rsidP="005F018F">
          <w:pPr>
            <w:pStyle w:val="Footer"/>
            <w:rPr>
              <w:b/>
              <w:bCs/>
            </w:rPr>
          </w:pPr>
          <w:sdt>
            <w:sdtPr>
              <w:rPr>
                <w:b/>
                <w:bCs/>
              </w:rPr>
              <w:alias w:val="Title"/>
              <w:tag w:val=""/>
              <w:id w:val="-1479523684"/>
              <w:placeholder>
                <w:docPart w:val="4299B5B730524510BE8A4DCF670E514E"/>
              </w:placeholder>
              <w:dataBinding w:prefixMappings="xmlns:ns0='http://purl.org/dc/elements/1.1/' xmlns:ns1='http://schemas.openxmlformats.org/package/2006/metadata/core-properties' " w:xpath="/ns1:coreProperties[1]/ns0:title[1]" w:storeItemID="{6C3C8BC8-F283-45AE-878A-BAB7291924A1}"/>
              <w:text/>
            </w:sdtPr>
            <w:sdtContent>
              <w:r w:rsidR="00C47002">
                <w:rPr>
                  <w:b/>
                  <w:bCs/>
                </w:rPr>
                <w:t>APLLIB Screen Standardization</w:t>
              </w:r>
            </w:sdtContent>
          </w:sdt>
          <w:r w:rsidR="005F018F">
            <w:t xml:space="preserve">- </w:t>
          </w:r>
          <w:fldSimple w:instr=" STYLEREF  &quot;Heading 1&quot;  \* MERGEFORMAT ">
            <w:r w:rsidR="00E47485">
              <w:rPr>
                <w:noProof/>
              </w:rPr>
              <w:t>Screen Standards</w:t>
            </w:r>
          </w:fldSimple>
        </w:p>
      </w:tc>
      <w:tc>
        <w:tcPr>
          <w:tcW w:w="1885" w:type="dxa"/>
        </w:tcPr>
        <w:p w14:paraId="69B2503F" w14:textId="34FDFA74" w:rsidR="005F018F" w:rsidRDefault="005F018F" w:rsidP="005F018F">
          <w:pPr>
            <w:pStyle w:val="Footer"/>
            <w:jc w:val="right"/>
            <w:rPr>
              <w:b/>
              <w:bCs/>
            </w:rPr>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7</w:t>
            </w:r>
          </w:fldSimple>
        </w:p>
      </w:tc>
    </w:tr>
  </w:tbl>
  <w:p w14:paraId="57749DCA" w14:textId="77777777" w:rsidR="005F018F" w:rsidRDefault="005F018F" w:rsidP="005F018F">
    <w:pPr>
      <w:pStyle w:val="Footer"/>
      <w:rPr>
        <w:b/>
        <w:bCs/>
      </w:rPr>
    </w:pPr>
  </w:p>
  <w:p w14:paraId="48234689" w14:textId="477D8256" w:rsidR="005F018F" w:rsidRDefault="005F018F" w:rsidP="005F018F">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BCB11" w14:textId="3C42AF36" w:rsidR="0075607B" w:rsidRDefault="00A07360">
    <w:pPr>
      <w:pStyle w:val="Footer"/>
    </w:pPr>
    <w:r w:rsidRPr="00A07360">
      <w:rPr>
        <w:b/>
        <w:bCs/>
      </w:rPr>
      <w:t>Author:</w:t>
    </w:r>
    <w:r>
      <w:t xml:space="preserve"> </w:t>
    </w:r>
    <w:sdt>
      <w:sdtPr>
        <w:alias w:val="Author"/>
        <w:tag w:val=""/>
        <w:id w:val="290175099"/>
        <w:placeholder>
          <w:docPart w:val="232817DD8B7146C9ACDD7C28A8E11CA7"/>
        </w:placeholder>
        <w:dataBinding w:prefixMappings="xmlns:ns0='http://purl.org/dc/elements/1.1/' xmlns:ns1='http://schemas.openxmlformats.org/package/2006/metadata/core-properties' " w:xpath="/ns1:coreProperties[1]/ns0:creator[1]" w:storeItemID="{6C3C8BC8-F283-45AE-878A-BAB7291924A1}"/>
        <w:text/>
      </w:sdtPr>
      <w:sdtContent>
        <w:r w:rsidR="002E4A55">
          <w:t>Tim Tognazzini</w:t>
        </w:r>
      </w:sdtContent>
    </w:sdt>
    <w:r w:rsidR="00694CDE">
      <w:t xml:space="preserve">  </w:t>
    </w:r>
    <w:r w:rsidR="00E47485">
      <w:t xml:space="preserve"> See git hub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D8D03" w14:textId="77777777" w:rsidR="00B13927" w:rsidRDefault="00B13927" w:rsidP="005F018F">
      <w:pPr>
        <w:spacing w:after="0" w:line="240" w:lineRule="auto"/>
      </w:pPr>
      <w:r>
        <w:separator/>
      </w:r>
    </w:p>
  </w:footnote>
  <w:footnote w:type="continuationSeparator" w:id="0">
    <w:p w14:paraId="0211CB03" w14:textId="77777777" w:rsidR="00B13927" w:rsidRDefault="00B13927" w:rsidP="005F01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8442" w14:textId="77777777" w:rsidR="0075607B" w:rsidRDefault="007560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3E7B1" w14:textId="77777777" w:rsidR="0075607B" w:rsidRDefault="007560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2B96C" w14:textId="77777777" w:rsidR="0075607B" w:rsidRDefault="007560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D3AC99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79A"/>
    <w:multiLevelType w:val="hybridMultilevel"/>
    <w:tmpl w:val="45E0F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F71687"/>
    <w:multiLevelType w:val="multilevel"/>
    <w:tmpl w:val="B6B0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D168F"/>
    <w:multiLevelType w:val="hybridMultilevel"/>
    <w:tmpl w:val="D0224A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FEC0D8B"/>
    <w:multiLevelType w:val="hybridMultilevel"/>
    <w:tmpl w:val="8D92B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6B5C06"/>
    <w:multiLevelType w:val="multilevel"/>
    <w:tmpl w:val="59DA7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3136B6"/>
    <w:multiLevelType w:val="multilevel"/>
    <w:tmpl w:val="8932B5E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3126801"/>
    <w:multiLevelType w:val="hybridMultilevel"/>
    <w:tmpl w:val="73E6CF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1454DE"/>
    <w:multiLevelType w:val="multilevel"/>
    <w:tmpl w:val="FCA0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605BD5"/>
    <w:multiLevelType w:val="hybridMultilevel"/>
    <w:tmpl w:val="96641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905597">
    <w:abstractNumId w:val="6"/>
  </w:num>
  <w:num w:numId="2" w16cid:durableId="7663126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7082462">
    <w:abstractNumId w:val="4"/>
  </w:num>
  <w:num w:numId="4" w16cid:durableId="1714498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6573087">
    <w:abstractNumId w:val="0"/>
  </w:num>
  <w:num w:numId="6" w16cid:durableId="2106337636">
    <w:abstractNumId w:val="5"/>
    <w:lvlOverride w:ilvl="0">
      <w:startOverride w:val="1"/>
    </w:lvlOverride>
  </w:num>
  <w:num w:numId="7" w16cid:durableId="434711463">
    <w:abstractNumId w:val="5"/>
    <w:lvlOverride w:ilvl="0">
      <w:startOverride w:val="2"/>
    </w:lvlOverride>
  </w:num>
  <w:num w:numId="8" w16cid:durableId="1983777638">
    <w:abstractNumId w:val="5"/>
    <w:lvlOverride w:ilvl="0">
      <w:startOverride w:val="3"/>
    </w:lvlOverride>
  </w:num>
  <w:num w:numId="9" w16cid:durableId="752774637">
    <w:abstractNumId w:val="5"/>
    <w:lvlOverride w:ilvl="0">
      <w:startOverride w:val="4"/>
    </w:lvlOverride>
  </w:num>
  <w:num w:numId="10" w16cid:durableId="45027904">
    <w:abstractNumId w:val="5"/>
    <w:lvlOverride w:ilvl="0">
      <w:startOverride w:val="5"/>
    </w:lvlOverride>
  </w:num>
  <w:num w:numId="11" w16cid:durableId="781220512">
    <w:abstractNumId w:val="5"/>
    <w:lvlOverride w:ilvl="0">
      <w:startOverride w:val="6"/>
    </w:lvlOverride>
  </w:num>
  <w:num w:numId="12" w16cid:durableId="78720273">
    <w:abstractNumId w:val="3"/>
  </w:num>
  <w:num w:numId="13" w16cid:durableId="171645095">
    <w:abstractNumId w:val="1"/>
  </w:num>
  <w:num w:numId="14" w16cid:durableId="115174906">
    <w:abstractNumId w:val="9"/>
  </w:num>
  <w:num w:numId="15" w16cid:durableId="1893733394">
    <w:abstractNumId w:val="8"/>
  </w:num>
  <w:num w:numId="16" w16cid:durableId="1466853311">
    <w:abstractNumId w:val="7"/>
  </w:num>
  <w:num w:numId="17" w16cid:durableId="2050647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196"/>
    <w:rsid w:val="000018EC"/>
    <w:rsid w:val="00016D4F"/>
    <w:rsid w:val="00017A8A"/>
    <w:rsid w:val="0002728B"/>
    <w:rsid w:val="00051884"/>
    <w:rsid w:val="00053963"/>
    <w:rsid w:val="00060431"/>
    <w:rsid w:val="000619E2"/>
    <w:rsid w:val="000664F2"/>
    <w:rsid w:val="000741C6"/>
    <w:rsid w:val="000747E2"/>
    <w:rsid w:val="00076318"/>
    <w:rsid w:val="00076387"/>
    <w:rsid w:val="00087A87"/>
    <w:rsid w:val="00087B07"/>
    <w:rsid w:val="000B1248"/>
    <w:rsid w:val="000B3416"/>
    <w:rsid w:val="000B362F"/>
    <w:rsid w:val="000C391B"/>
    <w:rsid w:val="000C56BF"/>
    <w:rsid w:val="000C56D1"/>
    <w:rsid w:val="000C624F"/>
    <w:rsid w:val="000E6F9D"/>
    <w:rsid w:val="0010627D"/>
    <w:rsid w:val="00111611"/>
    <w:rsid w:val="00123C8A"/>
    <w:rsid w:val="0012691E"/>
    <w:rsid w:val="00131765"/>
    <w:rsid w:val="001427EF"/>
    <w:rsid w:val="00144BD6"/>
    <w:rsid w:val="0014638C"/>
    <w:rsid w:val="00151AAB"/>
    <w:rsid w:val="00152D60"/>
    <w:rsid w:val="00161A10"/>
    <w:rsid w:val="0017784B"/>
    <w:rsid w:val="00181E00"/>
    <w:rsid w:val="001822EA"/>
    <w:rsid w:val="001A1A0B"/>
    <w:rsid w:val="001C10A6"/>
    <w:rsid w:val="001C28A2"/>
    <w:rsid w:val="001C5FBE"/>
    <w:rsid w:val="001D088C"/>
    <w:rsid w:val="001D5621"/>
    <w:rsid w:val="001F3F4B"/>
    <w:rsid w:val="002025F9"/>
    <w:rsid w:val="00212750"/>
    <w:rsid w:val="002152BE"/>
    <w:rsid w:val="0024139D"/>
    <w:rsid w:val="0025606A"/>
    <w:rsid w:val="00264F60"/>
    <w:rsid w:val="00271A82"/>
    <w:rsid w:val="002755A7"/>
    <w:rsid w:val="00276DC2"/>
    <w:rsid w:val="002870FF"/>
    <w:rsid w:val="00290A00"/>
    <w:rsid w:val="002A46B1"/>
    <w:rsid w:val="002A7461"/>
    <w:rsid w:val="002B1263"/>
    <w:rsid w:val="002C08DA"/>
    <w:rsid w:val="002D042F"/>
    <w:rsid w:val="002D063A"/>
    <w:rsid w:val="002D1454"/>
    <w:rsid w:val="002D59C6"/>
    <w:rsid w:val="002E3A30"/>
    <w:rsid w:val="002E4A55"/>
    <w:rsid w:val="002E79F2"/>
    <w:rsid w:val="002F27C8"/>
    <w:rsid w:val="002F4587"/>
    <w:rsid w:val="00332695"/>
    <w:rsid w:val="0033298D"/>
    <w:rsid w:val="00333792"/>
    <w:rsid w:val="003546AE"/>
    <w:rsid w:val="003623E9"/>
    <w:rsid w:val="003805C3"/>
    <w:rsid w:val="00387A7B"/>
    <w:rsid w:val="00395C93"/>
    <w:rsid w:val="00397180"/>
    <w:rsid w:val="003A4A69"/>
    <w:rsid w:val="003B38C4"/>
    <w:rsid w:val="003C311D"/>
    <w:rsid w:val="003C44A0"/>
    <w:rsid w:val="003C7E8C"/>
    <w:rsid w:val="003D4C71"/>
    <w:rsid w:val="003D6DEF"/>
    <w:rsid w:val="003D6EE6"/>
    <w:rsid w:val="003E01D3"/>
    <w:rsid w:val="003E2A15"/>
    <w:rsid w:val="003E4219"/>
    <w:rsid w:val="003F4196"/>
    <w:rsid w:val="003F4A90"/>
    <w:rsid w:val="00424508"/>
    <w:rsid w:val="00434046"/>
    <w:rsid w:val="004364FD"/>
    <w:rsid w:val="00445B18"/>
    <w:rsid w:val="00473D92"/>
    <w:rsid w:val="00480B1F"/>
    <w:rsid w:val="0048297E"/>
    <w:rsid w:val="00485DD7"/>
    <w:rsid w:val="004A1159"/>
    <w:rsid w:val="004C135D"/>
    <w:rsid w:val="004D1FE7"/>
    <w:rsid w:val="004E0FF1"/>
    <w:rsid w:val="004E2D1E"/>
    <w:rsid w:val="004F52D3"/>
    <w:rsid w:val="004F6083"/>
    <w:rsid w:val="004F7E24"/>
    <w:rsid w:val="0050126F"/>
    <w:rsid w:val="0050467C"/>
    <w:rsid w:val="00510769"/>
    <w:rsid w:val="00510D95"/>
    <w:rsid w:val="00523EFA"/>
    <w:rsid w:val="00532B04"/>
    <w:rsid w:val="0055684A"/>
    <w:rsid w:val="005829B3"/>
    <w:rsid w:val="005833E1"/>
    <w:rsid w:val="0059173A"/>
    <w:rsid w:val="00597888"/>
    <w:rsid w:val="005C14B1"/>
    <w:rsid w:val="005D590A"/>
    <w:rsid w:val="005F018F"/>
    <w:rsid w:val="005F0334"/>
    <w:rsid w:val="005F6EBA"/>
    <w:rsid w:val="006020BD"/>
    <w:rsid w:val="0060295C"/>
    <w:rsid w:val="006174A0"/>
    <w:rsid w:val="00623543"/>
    <w:rsid w:val="0064453A"/>
    <w:rsid w:val="00660433"/>
    <w:rsid w:val="00664FC4"/>
    <w:rsid w:val="00666324"/>
    <w:rsid w:val="006720A1"/>
    <w:rsid w:val="00684811"/>
    <w:rsid w:val="00694CDE"/>
    <w:rsid w:val="006B0C7A"/>
    <w:rsid w:val="006B2230"/>
    <w:rsid w:val="006B37BA"/>
    <w:rsid w:val="006C7D83"/>
    <w:rsid w:val="006D093A"/>
    <w:rsid w:val="006F48F3"/>
    <w:rsid w:val="007005FA"/>
    <w:rsid w:val="00701955"/>
    <w:rsid w:val="00704B6D"/>
    <w:rsid w:val="0070673C"/>
    <w:rsid w:val="0070697B"/>
    <w:rsid w:val="007218E0"/>
    <w:rsid w:val="00725DFE"/>
    <w:rsid w:val="00745BB4"/>
    <w:rsid w:val="0075607B"/>
    <w:rsid w:val="0076673C"/>
    <w:rsid w:val="00785983"/>
    <w:rsid w:val="0078690B"/>
    <w:rsid w:val="007933BD"/>
    <w:rsid w:val="00794306"/>
    <w:rsid w:val="00795E55"/>
    <w:rsid w:val="007A1C21"/>
    <w:rsid w:val="007A4150"/>
    <w:rsid w:val="007A60D9"/>
    <w:rsid w:val="007B1360"/>
    <w:rsid w:val="007B2957"/>
    <w:rsid w:val="007B5851"/>
    <w:rsid w:val="007B6AD5"/>
    <w:rsid w:val="007D2793"/>
    <w:rsid w:val="007D2C92"/>
    <w:rsid w:val="007D2D96"/>
    <w:rsid w:val="007D3266"/>
    <w:rsid w:val="007D3534"/>
    <w:rsid w:val="007E2588"/>
    <w:rsid w:val="007E7386"/>
    <w:rsid w:val="00800BB1"/>
    <w:rsid w:val="00817E2A"/>
    <w:rsid w:val="00820B41"/>
    <w:rsid w:val="00840DE3"/>
    <w:rsid w:val="0084605E"/>
    <w:rsid w:val="00847597"/>
    <w:rsid w:val="008642B9"/>
    <w:rsid w:val="00867AEA"/>
    <w:rsid w:val="00877D91"/>
    <w:rsid w:val="0088409C"/>
    <w:rsid w:val="0088720C"/>
    <w:rsid w:val="008921DA"/>
    <w:rsid w:val="008A5435"/>
    <w:rsid w:val="008A7DA7"/>
    <w:rsid w:val="008B0AD9"/>
    <w:rsid w:val="008C1D69"/>
    <w:rsid w:val="008D6CA8"/>
    <w:rsid w:val="008D78B4"/>
    <w:rsid w:val="008E4DF6"/>
    <w:rsid w:val="008E5CA3"/>
    <w:rsid w:val="008F1F40"/>
    <w:rsid w:val="00902777"/>
    <w:rsid w:val="00903DB2"/>
    <w:rsid w:val="0090488F"/>
    <w:rsid w:val="00910448"/>
    <w:rsid w:val="00912BAD"/>
    <w:rsid w:val="00914EAE"/>
    <w:rsid w:val="0092134C"/>
    <w:rsid w:val="00924902"/>
    <w:rsid w:val="00927B10"/>
    <w:rsid w:val="00935C29"/>
    <w:rsid w:val="0094358D"/>
    <w:rsid w:val="00957952"/>
    <w:rsid w:val="00963F40"/>
    <w:rsid w:val="00985738"/>
    <w:rsid w:val="009903C2"/>
    <w:rsid w:val="00997ED6"/>
    <w:rsid w:val="009A41CA"/>
    <w:rsid w:val="009D2AFE"/>
    <w:rsid w:val="009E7A82"/>
    <w:rsid w:val="009F4F96"/>
    <w:rsid w:val="009F67C0"/>
    <w:rsid w:val="00A00502"/>
    <w:rsid w:val="00A03B83"/>
    <w:rsid w:val="00A03D5B"/>
    <w:rsid w:val="00A07360"/>
    <w:rsid w:val="00A31E1A"/>
    <w:rsid w:val="00A358B3"/>
    <w:rsid w:val="00A43CAB"/>
    <w:rsid w:val="00A44542"/>
    <w:rsid w:val="00A45BA2"/>
    <w:rsid w:val="00A53352"/>
    <w:rsid w:val="00A563B6"/>
    <w:rsid w:val="00A57DB2"/>
    <w:rsid w:val="00A57F88"/>
    <w:rsid w:val="00A60D04"/>
    <w:rsid w:val="00A64D73"/>
    <w:rsid w:val="00A70D2E"/>
    <w:rsid w:val="00A7542C"/>
    <w:rsid w:val="00AA35EE"/>
    <w:rsid w:val="00AB1D43"/>
    <w:rsid w:val="00AC42E7"/>
    <w:rsid w:val="00AC4491"/>
    <w:rsid w:val="00AE1461"/>
    <w:rsid w:val="00B006C7"/>
    <w:rsid w:val="00B01856"/>
    <w:rsid w:val="00B07677"/>
    <w:rsid w:val="00B125F2"/>
    <w:rsid w:val="00B131D5"/>
    <w:rsid w:val="00B13311"/>
    <w:rsid w:val="00B13927"/>
    <w:rsid w:val="00B15776"/>
    <w:rsid w:val="00B25816"/>
    <w:rsid w:val="00B2653B"/>
    <w:rsid w:val="00B44448"/>
    <w:rsid w:val="00B64C7C"/>
    <w:rsid w:val="00B67E37"/>
    <w:rsid w:val="00B74435"/>
    <w:rsid w:val="00B74A06"/>
    <w:rsid w:val="00B806E9"/>
    <w:rsid w:val="00B80B9B"/>
    <w:rsid w:val="00B8238B"/>
    <w:rsid w:val="00BA1B34"/>
    <w:rsid w:val="00BA2066"/>
    <w:rsid w:val="00BB6F05"/>
    <w:rsid w:val="00BC0F09"/>
    <w:rsid w:val="00BC2913"/>
    <w:rsid w:val="00BC2CCA"/>
    <w:rsid w:val="00BC47E9"/>
    <w:rsid w:val="00BC6A36"/>
    <w:rsid w:val="00BD1A61"/>
    <w:rsid w:val="00BF459E"/>
    <w:rsid w:val="00C015CB"/>
    <w:rsid w:val="00C07FB0"/>
    <w:rsid w:val="00C20929"/>
    <w:rsid w:val="00C27B14"/>
    <w:rsid w:val="00C27F66"/>
    <w:rsid w:val="00C4575C"/>
    <w:rsid w:val="00C47002"/>
    <w:rsid w:val="00C47C7D"/>
    <w:rsid w:val="00C547E2"/>
    <w:rsid w:val="00C6129E"/>
    <w:rsid w:val="00C62107"/>
    <w:rsid w:val="00C72A8F"/>
    <w:rsid w:val="00C74006"/>
    <w:rsid w:val="00C74CC4"/>
    <w:rsid w:val="00C93985"/>
    <w:rsid w:val="00C94BED"/>
    <w:rsid w:val="00CA7C25"/>
    <w:rsid w:val="00CB5045"/>
    <w:rsid w:val="00CB7417"/>
    <w:rsid w:val="00CC2B56"/>
    <w:rsid w:val="00CC410A"/>
    <w:rsid w:val="00CC4DB2"/>
    <w:rsid w:val="00CE1D61"/>
    <w:rsid w:val="00CE253A"/>
    <w:rsid w:val="00CE5C24"/>
    <w:rsid w:val="00CF14C3"/>
    <w:rsid w:val="00D075CA"/>
    <w:rsid w:val="00D1507E"/>
    <w:rsid w:val="00D20670"/>
    <w:rsid w:val="00D2097B"/>
    <w:rsid w:val="00D2262C"/>
    <w:rsid w:val="00D306AE"/>
    <w:rsid w:val="00D35012"/>
    <w:rsid w:val="00D437B6"/>
    <w:rsid w:val="00D44DD4"/>
    <w:rsid w:val="00D56DC2"/>
    <w:rsid w:val="00D60F20"/>
    <w:rsid w:val="00D6140B"/>
    <w:rsid w:val="00D63ACA"/>
    <w:rsid w:val="00D72614"/>
    <w:rsid w:val="00D728C5"/>
    <w:rsid w:val="00D73F03"/>
    <w:rsid w:val="00D75236"/>
    <w:rsid w:val="00D87A09"/>
    <w:rsid w:val="00D956AA"/>
    <w:rsid w:val="00DB3BD6"/>
    <w:rsid w:val="00DB5651"/>
    <w:rsid w:val="00DB6929"/>
    <w:rsid w:val="00DC2570"/>
    <w:rsid w:val="00DC5F7B"/>
    <w:rsid w:val="00DD2E48"/>
    <w:rsid w:val="00DD4335"/>
    <w:rsid w:val="00DD47AE"/>
    <w:rsid w:val="00DD5B31"/>
    <w:rsid w:val="00DE6351"/>
    <w:rsid w:val="00DF3982"/>
    <w:rsid w:val="00E03FB8"/>
    <w:rsid w:val="00E161CB"/>
    <w:rsid w:val="00E21B37"/>
    <w:rsid w:val="00E24FB7"/>
    <w:rsid w:val="00E3103E"/>
    <w:rsid w:val="00E32CAC"/>
    <w:rsid w:val="00E43C50"/>
    <w:rsid w:val="00E47485"/>
    <w:rsid w:val="00E52751"/>
    <w:rsid w:val="00E53C22"/>
    <w:rsid w:val="00E67044"/>
    <w:rsid w:val="00E7363C"/>
    <w:rsid w:val="00E81590"/>
    <w:rsid w:val="00E930F0"/>
    <w:rsid w:val="00E9668B"/>
    <w:rsid w:val="00E9772E"/>
    <w:rsid w:val="00E97CDE"/>
    <w:rsid w:val="00EA0C84"/>
    <w:rsid w:val="00EC33FB"/>
    <w:rsid w:val="00ED3690"/>
    <w:rsid w:val="00EE0C37"/>
    <w:rsid w:val="00EE19B8"/>
    <w:rsid w:val="00EF2775"/>
    <w:rsid w:val="00EF2A02"/>
    <w:rsid w:val="00F053F8"/>
    <w:rsid w:val="00F1247C"/>
    <w:rsid w:val="00F211FF"/>
    <w:rsid w:val="00F22029"/>
    <w:rsid w:val="00F255E0"/>
    <w:rsid w:val="00F37990"/>
    <w:rsid w:val="00F41C98"/>
    <w:rsid w:val="00F502F6"/>
    <w:rsid w:val="00F515E9"/>
    <w:rsid w:val="00F540B2"/>
    <w:rsid w:val="00F5665D"/>
    <w:rsid w:val="00F70275"/>
    <w:rsid w:val="00F754F8"/>
    <w:rsid w:val="00F94F91"/>
    <w:rsid w:val="00FA13A3"/>
    <w:rsid w:val="00FA440B"/>
    <w:rsid w:val="00FB5017"/>
    <w:rsid w:val="00FB512C"/>
    <w:rsid w:val="00FC59BB"/>
    <w:rsid w:val="00FD241A"/>
    <w:rsid w:val="00FD2F5C"/>
    <w:rsid w:val="00FD67F8"/>
    <w:rsid w:val="00FE21FF"/>
    <w:rsid w:val="00FF09F5"/>
    <w:rsid w:val="00FF394E"/>
    <w:rsid w:val="00FF65D5"/>
    <w:rsid w:val="00FF6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8790A"/>
  <w15:chartTrackingRefBased/>
  <w15:docId w15:val="{92C48426-CBF5-4F28-8399-0AE6E7517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67C"/>
  </w:style>
  <w:style w:type="paragraph" w:styleId="Heading1">
    <w:name w:val="heading 1"/>
    <w:basedOn w:val="Normal"/>
    <w:next w:val="Normal"/>
    <w:link w:val="Heading1Char"/>
    <w:uiPriority w:val="9"/>
    <w:qFormat/>
    <w:rsid w:val="003F4196"/>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4196"/>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4196"/>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196"/>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196"/>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196"/>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196"/>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196"/>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196"/>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4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4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196"/>
    <w:rPr>
      <w:rFonts w:eastAsiaTheme="majorEastAsia" w:cstheme="majorBidi"/>
      <w:color w:val="272727" w:themeColor="text1" w:themeTint="D8"/>
    </w:rPr>
  </w:style>
  <w:style w:type="paragraph" w:styleId="Title">
    <w:name w:val="Title"/>
    <w:basedOn w:val="Normal"/>
    <w:next w:val="Normal"/>
    <w:link w:val="TitleChar"/>
    <w:uiPriority w:val="10"/>
    <w:qFormat/>
    <w:rsid w:val="003F4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196"/>
    <w:pPr>
      <w:spacing w:before="160"/>
      <w:jc w:val="center"/>
    </w:pPr>
    <w:rPr>
      <w:i/>
      <w:iCs/>
      <w:color w:val="404040" w:themeColor="text1" w:themeTint="BF"/>
    </w:rPr>
  </w:style>
  <w:style w:type="character" w:customStyle="1" w:styleId="QuoteChar">
    <w:name w:val="Quote Char"/>
    <w:basedOn w:val="DefaultParagraphFont"/>
    <w:link w:val="Quote"/>
    <w:uiPriority w:val="29"/>
    <w:rsid w:val="003F4196"/>
    <w:rPr>
      <w:i/>
      <w:iCs/>
      <w:color w:val="404040" w:themeColor="text1" w:themeTint="BF"/>
    </w:rPr>
  </w:style>
  <w:style w:type="paragraph" w:styleId="ListParagraph">
    <w:name w:val="List Paragraph"/>
    <w:basedOn w:val="Normal"/>
    <w:uiPriority w:val="34"/>
    <w:qFormat/>
    <w:rsid w:val="003F4196"/>
    <w:pPr>
      <w:ind w:left="720"/>
      <w:contextualSpacing/>
    </w:pPr>
  </w:style>
  <w:style w:type="character" w:styleId="IntenseEmphasis">
    <w:name w:val="Intense Emphasis"/>
    <w:basedOn w:val="DefaultParagraphFont"/>
    <w:uiPriority w:val="21"/>
    <w:qFormat/>
    <w:rsid w:val="003F4196"/>
    <w:rPr>
      <w:i/>
      <w:iCs/>
      <w:color w:val="0F4761" w:themeColor="accent1" w:themeShade="BF"/>
    </w:rPr>
  </w:style>
  <w:style w:type="paragraph" w:styleId="IntenseQuote">
    <w:name w:val="Intense Quote"/>
    <w:basedOn w:val="Normal"/>
    <w:next w:val="Normal"/>
    <w:link w:val="IntenseQuoteChar"/>
    <w:uiPriority w:val="30"/>
    <w:qFormat/>
    <w:rsid w:val="003F4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196"/>
    <w:rPr>
      <w:i/>
      <w:iCs/>
      <w:color w:val="0F4761" w:themeColor="accent1" w:themeShade="BF"/>
    </w:rPr>
  </w:style>
  <w:style w:type="character" w:styleId="IntenseReference">
    <w:name w:val="Intense Reference"/>
    <w:basedOn w:val="DefaultParagraphFont"/>
    <w:uiPriority w:val="32"/>
    <w:qFormat/>
    <w:rsid w:val="003F4196"/>
    <w:rPr>
      <w:b/>
      <w:bCs/>
      <w:smallCaps/>
      <w:color w:val="0F4761" w:themeColor="accent1" w:themeShade="BF"/>
      <w:spacing w:val="5"/>
    </w:rPr>
  </w:style>
  <w:style w:type="paragraph" w:styleId="NoSpacing">
    <w:name w:val="No Spacing"/>
    <w:link w:val="NoSpacingChar"/>
    <w:uiPriority w:val="1"/>
    <w:qFormat/>
    <w:rsid w:val="003F419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F4196"/>
    <w:rPr>
      <w:rFonts w:eastAsiaTheme="minorEastAsia"/>
      <w:kern w:val="0"/>
      <w:sz w:val="22"/>
      <w:szCs w:val="22"/>
      <w14:ligatures w14:val="none"/>
    </w:rPr>
  </w:style>
  <w:style w:type="paragraph" w:styleId="TOCHeading">
    <w:name w:val="TOC Heading"/>
    <w:basedOn w:val="Heading1"/>
    <w:next w:val="Normal"/>
    <w:uiPriority w:val="39"/>
    <w:unhideWhenUsed/>
    <w:qFormat/>
    <w:rsid w:val="003F419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A13A3"/>
    <w:pPr>
      <w:tabs>
        <w:tab w:val="left" w:pos="480"/>
        <w:tab w:val="right" w:leader="dot" w:pos="9350"/>
      </w:tabs>
      <w:spacing w:after="100"/>
    </w:pPr>
  </w:style>
  <w:style w:type="character" w:styleId="Hyperlink">
    <w:name w:val="Hyperlink"/>
    <w:basedOn w:val="DefaultParagraphFont"/>
    <w:uiPriority w:val="99"/>
    <w:unhideWhenUsed/>
    <w:rsid w:val="003F4196"/>
    <w:rPr>
      <w:color w:val="467886" w:themeColor="hyperlink"/>
      <w:u w:val="single"/>
    </w:rPr>
  </w:style>
  <w:style w:type="paragraph" w:styleId="TOC2">
    <w:name w:val="toc 2"/>
    <w:basedOn w:val="Normal"/>
    <w:next w:val="Normal"/>
    <w:autoRedefine/>
    <w:uiPriority w:val="39"/>
    <w:unhideWhenUsed/>
    <w:rsid w:val="00FA13A3"/>
    <w:pPr>
      <w:spacing w:after="100"/>
      <w:ind w:left="240"/>
    </w:pPr>
  </w:style>
  <w:style w:type="table" w:styleId="TableGrid">
    <w:name w:val="Table Grid"/>
    <w:basedOn w:val="TableNormal"/>
    <w:uiPriority w:val="39"/>
    <w:rsid w:val="00CE5C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E5C2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5F01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18F"/>
  </w:style>
  <w:style w:type="paragraph" w:styleId="Footer">
    <w:name w:val="footer"/>
    <w:basedOn w:val="Normal"/>
    <w:link w:val="FooterChar"/>
    <w:uiPriority w:val="99"/>
    <w:unhideWhenUsed/>
    <w:rsid w:val="005F01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18F"/>
  </w:style>
  <w:style w:type="character" w:styleId="UnresolvedMention">
    <w:name w:val="Unresolved Mention"/>
    <w:basedOn w:val="DefaultParagraphFont"/>
    <w:uiPriority w:val="99"/>
    <w:semiHidden/>
    <w:unhideWhenUsed/>
    <w:rsid w:val="001C28A2"/>
    <w:rPr>
      <w:color w:val="605E5C"/>
      <w:shd w:val="clear" w:color="auto" w:fill="E1DFDD"/>
    </w:rPr>
  </w:style>
  <w:style w:type="character" w:styleId="PlaceholderText">
    <w:name w:val="Placeholder Text"/>
    <w:basedOn w:val="DefaultParagraphFont"/>
    <w:uiPriority w:val="99"/>
    <w:semiHidden/>
    <w:rsid w:val="00597888"/>
    <w:rPr>
      <w:color w:val="666666"/>
    </w:rPr>
  </w:style>
  <w:style w:type="paragraph" w:styleId="ListBullet">
    <w:name w:val="List Bullet"/>
    <w:basedOn w:val="Normal"/>
    <w:uiPriority w:val="99"/>
    <w:unhideWhenUsed/>
    <w:rsid w:val="005829B3"/>
    <w:pPr>
      <w:numPr>
        <w:numId w:val="5"/>
      </w:numPr>
      <w:contextualSpacing/>
    </w:pPr>
  </w:style>
  <w:style w:type="paragraph" w:styleId="TOC3">
    <w:name w:val="toc 3"/>
    <w:basedOn w:val="Normal"/>
    <w:next w:val="Normal"/>
    <w:autoRedefine/>
    <w:uiPriority w:val="39"/>
    <w:unhideWhenUsed/>
    <w:rsid w:val="002D063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315">
      <w:bodyDiv w:val="1"/>
      <w:marLeft w:val="0"/>
      <w:marRight w:val="0"/>
      <w:marTop w:val="0"/>
      <w:marBottom w:val="0"/>
      <w:divBdr>
        <w:top w:val="none" w:sz="0" w:space="0" w:color="auto"/>
        <w:left w:val="none" w:sz="0" w:space="0" w:color="auto"/>
        <w:bottom w:val="none" w:sz="0" w:space="0" w:color="auto"/>
        <w:right w:val="none" w:sz="0" w:space="0" w:color="auto"/>
      </w:divBdr>
    </w:div>
    <w:div w:id="268707761">
      <w:bodyDiv w:val="1"/>
      <w:marLeft w:val="0"/>
      <w:marRight w:val="0"/>
      <w:marTop w:val="0"/>
      <w:marBottom w:val="0"/>
      <w:divBdr>
        <w:top w:val="none" w:sz="0" w:space="0" w:color="auto"/>
        <w:left w:val="none" w:sz="0" w:space="0" w:color="auto"/>
        <w:bottom w:val="none" w:sz="0" w:space="0" w:color="auto"/>
        <w:right w:val="none" w:sz="0" w:space="0" w:color="auto"/>
      </w:divBdr>
    </w:div>
    <w:div w:id="350110700">
      <w:bodyDiv w:val="1"/>
      <w:marLeft w:val="0"/>
      <w:marRight w:val="0"/>
      <w:marTop w:val="0"/>
      <w:marBottom w:val="0"/>
      <w:divBdr>
        <w:top w:val="none" w:sz="0" w:space="0" w:color="auto"/>
        <w:left w:val="none" w:sz="0" w:space="0" w:color="auto"/>
        <w:bottom w:val="none" w:sz="0" w:space="0" w:color="auto"/>
        <w:right w:val="none" w:sz="0" w:space="0" w:color="auto"/>
      </w:divBdr>
    </w:div>
    <w:div w:id="393741709">
      <w:bodyDiv w:val="1"/>
      <w:marLeft w:val="0"/>
      <w:marRight w:val="0"/>
      <w:marTop w:val="0"/>
      <w:marBottom w:val="0"/>
      <w:divBdr>
        <w:top w:val="none" w:sz="0" w:space="0" w:color="auto"/>
        <w:left w:val="none" w:sz="0" w:space="0" w:color="auto"/>
        <w:bottom w:val="none" w:sz="0" w:space="0" w:color="auto"/>
        <w:right w:val="none" w:sz="0" w:space="0" w:color="auto"/>
      </w:divBdr>
    </w:div>
    <w:div w:id="541526758">
      <w:bodyDiv w:val="1"/>
      <w:marLeft w:val="0"/>
      <w:marRight w:val="0"/>
      <w:marTop w:val="0"/>
      <w:marBottom w:val="0"/>
      <w:divBdr>
        <w:top w:val="none" w:sz="0" w:space="0" w:color="auto"/>
        <w:left w:val="none" w:sz="0" w:space="0" w:color="auto"/>
        <w:bottom w:val="none" w:sz="0" w:space="0" w:color="auto"/>
        <w:right w:val="none" w:sz="0" w:space="0" w:color="auto"/>
      </w:divBdr>
    </w:div>
    <w:div w:id="550847277">
      <w:bodyDiv w:val="1"/>
      <w:marLeft w:val="0"/>
      <w:marRight w:val="0"/>
      <w:marTop w:val="0"/>
      <w:marBottom w:val="0"/>
      <w:divBdr>
        <w:top w:val="none" w:sz="0" w:space="0" w:color="auto"/>
        <w:left w:val="none" w:sz="0" w:space="0" w:color="auto"/>
        <w:bottom w:val="none" w:sz="0" w:space="0" w:color="auto"/>
        <w:right w:val="none" w:sz="0" w:space="0" w:color="auto"/>
      </w:divBdr>
    </w:div>
    <w:div w:id="939682636">
      <w:bodyDiv w:val="1"/>
      <w:marLeft w:val="0"/>
      <w:marRight w:val="0"/>
      <w:marTop w:val="0"/>
      <w:marBottom w:val="0"/>
      <w:divBdr>
        <w:top w:val="none" w:sz="0" w:space="0" w:color="auto"/>
        <w:left w:val="none" w:sz="0" w:space="0" w:color="auto"/>
        <w:bottom w:val="none" w:sz="0" w:space="0" w:color="auto"/>
        <w:right w:val="none" w:sz="0" w:space="0" w:color="auto"/>
      </w:divBdr>
    </w:div>
    <w:div w:id="1045324869">
      <w:bodyDiv w:val="1"/>
      <w:marLeft w:val="0"/>
      <w:marRight w:val="0"/>
      <w:marTop w:val="0"/>
      <w:marBottom w:val="0"/>
      <w:divBdr>
        <w:top w:val="none" w:sz="0" w:space="0" w:color="auto"/>
        <w:left w:val="none" w:sz="0" w:space="0" w:color="auto"/>
        <w:bottom w:val="none" w:sz="0" w:space="0" w:color="auto"/>
        <w:right w:val="none" w:sz="0" w:space="0" w:color="auto"/>
      </w:divBdr>
    </w:div>
    <w:div w:id="1140805764">
      <w:bodyDiv w:val="1"/>
      <w:marLeft w:val="0"/>
      <w:marRight w:val="0"/>
      <w:marTop w:val="0"/>
      <w:marBottom w:val="0"/>
      <w:divBdr>
        <w:top w:val="none" w:sz="0" w:space="0" w:color="auto"/>
        <w:left w:val="none" w:sz="0" w:space="0" w:color="auto"/>
        <w:bottom w:val="none" w:sz="0" w:space="0" w:color="auto"/>
        <w:right w:val="none" w:sz="0" w:space="0" w:color="auto"/>
      </w:divBdr>
    </w:div>
    <w:div w:id="1373968194">
      <w:bodyDiv w:val="1"/>
      <w:marLeft w:val="0"/>
      <w:marRight w:val="0"/>
      <w:marTop w:val="0"/>
      <w:marBottom w:val="0"/>
      <w:divBdr>
        <w:top w:val="none" w:sz="0" w:space="0" w:color="auto"/>
        <w:left w:val="none" w:sz="0" w:space="0" w:color="auto"/>
        <w:bottom w:val="none" w:sz="0" w:space="0" w:color="auto"/>
        <w:right w:val="none" w:sz="0" w:space="0" w:color="auto"/>
      </w:divBdr>
    </w:div>
    <w:div w:id="1620256917">
      <w:bodyDiv w:val="1"/>
      <w:marLeft w:val="0"/>
      <w:marRight w:val="0"/>
      <w:marTop w:val="0"/>
      <w:marBottom w:val="0"/>
      <w:divBdr>
        <w:top w:val="none" w:sz="0" w:space="0" w:color="auto"/>
        <w:left w:val="none" w:sz="0" w:space="0" w:color="auto"/>
        <w:bottom w:val="none" w:sz="0" w:space="0" w:color="auto"/>
        <w:right w:val="none" w:sz="0" w:space="0" w:color="auto"/>
      </w:divBdr>
    </w:div>
    <w:div w:id="1664353264">
      <w:bodyDiv w:val="1"/>
      <w:marLeft w:val="0"/>
      <w:marRight w:val="0"/>
      <w:marTop w:val="0"/>
      <w:marBottom w:val="0"/>
      <w:divBdr>
        <w:top w:val="none" w:sz="0" w:space="0" w:color="auto"/>
        <w:left w:val="none" w:sz="0" w:space="0" w:color="auto"/>
        <w:bottom w:val="none" w:sz="0" w:space="0" w:color="auto"/>
        <w:right w:val="none" w:sz="0" w:space="0" w:color="auto"/>
      </w:divBdr>
    </w:div>
    <w:div w:id="1765883456">
      <w:bodyDiv w:val="1"/>
      <w:marLeft w:val="0"/>
      <w:marRight w:val="0"/>
      <w:marTop w:val="0"/>
      <w:marBottom w:val="0"/>
      <w:divBdr>
        <w:top w:val="none" w:sz="0" w:space="0" w:color="auto"/>
        <w:left w:val="none" w:sz="0" w:space="0" w:color="auto"/>
        <w:bottom w:val="none" w:sz="0" w:space="0" w:color="auto"/>
        <w:right w:val="none" w:sz="0" w:space="0" w:color="auto"/>
      </w:divBdr>
    </w:div>
    <w:div w:id="2028285497">
      <w:bodyDiv w:val="1"/>
      <w:marLeft w:val="0"/>
      <w:marRight w:val="0"/>
      <w:marTop w:val="0"/>
      <w:marBottom w:val="0"/>
      <w:divBdr>
        <w:top w:val="none" w:sz="0" w:space="0" w:color="auto"/>
        <w:left w:val="none" w:sz="0" w:space="0" w:color="auto"/>
        <w:bottom w:val="none" w:sz="0" w:space="0" w:color="auto"/>
        <w:right w:val="none" w:sz="0" w:space="0" w:color="auto"/>
      </w:divBdr>
      <w:divsChild>
        <w:div w:id="431559140">
          <w:marLeft w:val="0"/>
          <w:marRight w:val="0"/>
          <w:marTop w:val="0"/>
          <w:marBottom w:val="0"/>
          <w:divBdr>
            <w:top w:val="none" w:sz="0" w:space="0" w:color="auto"/>
            <w:left w:val="none" w:sz="0" w:space="0" w:color="auto"/>
            <w:bottom w:val="none" w:sz="0" w:space="0" w:color="auto"/>
            <w:right w:val="none" w:sz="0" w:space="0" w:color="auto"/>
          </w:divBdr>
          <w:divsChild>
            <w:div w:id="780339028">
              <w:marLeft w:val="0"/>
              <w:marRight w:val="0"/>
              <w:marTop w:val="0"/>
              <w:marBottom w:val="0"/>
              <w:divBdr>
                <w:top w:val="none" w:sz="0" w:space="0" w:color="auto"/>
                <w:left w:val="none" w:sz="0" w:space="0" w:color="auto"/>
                <w:bottom w:val="none" w:sz="0" w:space="0" w:color="auto"/>
                <w:right w:val="none" w:sz="0" w:space="0" w:color="auto"/>
              </w:divBdr>
              <w:divsChild>
                <w:div w:id="11722569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19707906">
          <w:marLeft w:val="0"/>
          <w:marRight w:val="0"/>
          <w:marTop w:val="0"/>
          <w:marBottom w:val="0"/>
          <w:divBdr>
            <w:top w:val="none" w:sz="0" w:space="0" w:color="auto"/>
            <w:left w:val="none" w:sz="0" w:space="0" w:color="auto"/>
            <w:bottom w:val="none" w:sz="0" w:space="0" w:color="auto"/>
            <w:right w:val="none" w:sz="0" w:space="0" w:color="auto"/>
          </w:divBdr>
          <w:divsChild>
            <w:div w:id="1420716811">
              <w:marLeft w:val="0"/>
              <w:marRight w:val="0"/>
              <w:marTop w:val="0"/>
              <w:marBottom w:val="0"/>
              <w:divBdr>
                <w:top w:val="none" w:sz="0" w:space="0" w:color="auto"/>
                <w:left w:val="none" w:sz="0" w:space="0" w:color="auto"/>
                <w:bottom w:val="none" w:sz="0" w:space="0" w:color="auto"/>
                <w:right w:val="none" w:sz="0" w:space="0" w:color="auto"/>
              </w:divBdr>
              <w:divsChild>
                <w:div w:id="19517387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64800230">
          <w:marLeft w:val="0"/>
          <w:marRight w:val="0"/>
          <w:marTop w:val="0"/>
          <w:marBottom w:val="0"/>
          <w:divBdr>
            <w:top w:val="none" w:sz="0" w:space="0" w:color="auto"/>
            <w:left w:val="none" w:sz="0" w:space="0" w:color="auto"/>
            <w:bottom w:val="none" w:sz="0" w:space="0" w:color="auto"/>
            <w:right w:val="none" w:sz="0" w:space="0" w:color="auto"/>
          </w:divBdr>
          <w:divsChild>
            <w:div w:id="592738729">
              <w:marLeft w:val="0"/>
              <w:marRight w:val="0"/>
              <w:marTop w:val="0"/>
              <w:marBottom w:val="0"/>
              <w:divBdr>
                <w:top w:val="none" w:sz="0" w:space="0" w:color="auto"/>
                <w:left w:val="none" w:sz="0" w:space="0" w:color="auto"/>
                <w:bottom w:val="none" w:sz="0" w:space="0" w:color="auto"/>
                <w:right w:val="none" w:sz="0" w:space="0" w:color="auto"/>
              </w:divBdr>
            </w:div>
          </w:divsChild>
        </w:div>
        <w:div w:id="1182281874">
          <w:marLeft w:val="0"/>
          <w:marRight w:val="0"/>
          <w:marTop w:val="0"/>
          <w:marBottom w:val="0"/>
          <w:divBdr>
            <w:top w:val="none" w:sz="0" w:space="0" w:color="auto"/>
            <w:left w:val="none" w:sz="0" w:space="0" w:color="auto"/>
            <w:bottom w:val="none" w:sz="0" w:space="0" w:color="auto"/>
            <w:right w:val="none" w:sz="0" w:space="0" w:color="auto"/>
          </w:divBdr>
          <w:divsChild>
            <w:div w:id="1892573039">
              <w:marLeft w:val="0"/>
              <w:marRight w:val="0"/>
              <w:marTop w:val="0"/>
              <w:marBottom w:val="0"/>
              <w:divBdr>
                <w:top w:val="none" w:sz="0" w:space="0" w:color="auto"/>
                <w:left w:val="none" w:sz="0" w:space="0" w:color="auto"/>
                <w:bottom w:val="none" w:sz="0" w:space="0" w:color="auto"/>
                <w:right w:val="none" w:sz="0" w:space="0" w:color="auto"/>
              </w:divBdr>
              <w:divsChild>
                <w:div w:id="111182345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030830450">
      <w:bodyDiv w:val="1"/>
      <w:marLeft w:val="0"/>
      <w:marRight w:val="0"/>
      <w:marTop w:val="0"/>
      <w:marBottom w:val="0"/>
      <w:divBdr>
        <w:top w:val="none" w:sz="0" w:space="0" w:color="auto"/>
        <w:left w:val="none" w:sz="0" w:space="0" w:color="auto"/>
        <w:bottom w:val="none" w:sz="0" w:space="0" w:color="auto"/>
        <w:right w:val="none" w:sz="0" w:space="0" w:color="auto"/>
      </w:divBdr>
      <w:divsChild>
        <w:div w:id="2056928481">
          <w:marLeft w:val="0"/>
          <w:marRight w:val="0"/>
          <w:marTop w:val="0"/>
          <w:marBottom w:val="0"/>
          <w:divBdr>
            <w:top w:val="none" w:sz="0" w:space="0" w:color="auto"/>
            <w:left w:val="none" w:sz="0" w:space="0" w:color="auto"/>
            <w:bottom w:val="none" w:sz="0" w:space="0" w:color="auto"/>
            <w:right w:val="none" w:sz="0" w:space="0" w:color="auto"/>
          </w:divBdr>
          <w:divsChild>
            <w:div w:id="1892492991">
              <w:marLeft w:val="0"/>
              <w:marRight w:val="0"/>
              <w:marTop w:val="0"/>
              <w:marBottom w:val="0"/>
              <w:divBdr>
                <w:top w:val="none" w:sz="0" w:space="0" w:color="auto"/>
                <w:left w:val="none" w:sz="0" w:space="0" w:color="auto"/>
                <w:bottom w:val="none" w:sz="0" w:space="0" w:color="auto"/>
                <w:right w:val="none" w:sz="0" w:space="0" w:color="auto"/>
              </w:divBdr>
              <w:divsChild>
                <w:div w:id="9645795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66301284">
          <w:marLeft w:val="0"/>
          <w:marRight w:val="0"/>
          <w:marTop w:val="0"/>
          <w:marBottom w:val="0"/>
          <w:divBdr>
            <w:top w:val="none" w:sz="0" w:space="0" w:color="auto"/>
            <w:left w:val="none" w:sz="0" w:space="0" w:color="auto"/>
            <w:bottom w:val="none" w:sz="0" w:space="0" w:color="auto"/>
            <w:right w:val="none" w:sz="0" w:space="0" w:color="auto"/>
          </w:divBdr>
          <w:divsChild>
            <w:div w:id="2043287332">
              <w:marLeft w:val="0"/>
              <w:marRight w:val="0"/>
              <w:marTop w:val="0"/>
              <w:marBottom w:val="0"/>
              <w:divBdr>
                <w:top w:val="none" w:sz="0" w:space="0" w:color="auto"/>
                <w:left w:val="none" w:sz="0" w:space="0" w:color="auto"/>
                <w:bottom w:val="none" w:sz="0" w:space="0" w:color="auto"/>
                <w:right w:val="none" w:sz="0" w:space="0" w:color="auto"/>
              </w:divBdr>
              <w:divsChild>
                <w:div w:id="4484291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14050838">
          <w:marLeft w:val="0"/>
          <w:marRight w:val="0"/>
          <w:marTop w:val="0"/>
          <w:marBottom w:val="0"/>
          <w:divBdr>
            <w:top w:val="none" w:sz="0" w:space="0" w:color="auto"/>
            <w:left w:val="none" w:sz="0" w:space="0" w:color="auto"/>
            <w:bottom w:val="none" w:sz="0" w:space="0" w:color="auto"/>
            <w:right w:val="none" w:sz="0" w:space="0" w:color="auto"/>
          </w:divBdr>
          <w:divsChild>
            <w:div w:id="522281630">
              <w:marLeft w:val="0"/>
              <w:marRight w:val="0"/>
              <w:marTop w:val="0"/>
              <w:marBottom w:val="0"/>
              <w:divBdr>
                <w:top w:val="none" w:sz="0" w:space="0" w:color="auto"/>
                <w:left w:val="none" w:sz="0" w:space="0" w:color="auto"/>
                <w:bottom w:val="none" w:sz="0" w:space="0" w:color="auto"/>
                <w:right w:val="none" w:sz="0" w:space="0" w:color="auto"/>
              </w:divBdr>
            </w:div>
          </w:divsChild>
        </w:div>
        <w:div w:id="1856377790">
          <w:marLeft w:val="0"/>
          <w:marRight w:val="0"/>
          <w:marTop w:val="0"/>
          <w:marBottom w:val="0"/>
          <w:divBdr>
            <w:top w:val="none" w:sz="0" w:space="0" w:color="auto"/>
            <w:left w:val="none" w:sz="0" w:space="0" w:color="auto"/>
            <w:bottom w:val="none" w:sz="0" w:space="0" w:color="auto"/>
            <w:right w:val="none" w:sz="0" w:space="0" w:color="auto"/>
          </w:divBdr>
          <w:divsChild>
            <w:div w:id="962419007">
              <w:marLeft w:val="0"/>
              <w:marRight w:val="0"/>
              <w:marTop w:val="0"/>
              <w:marBottom w:val="0"/>
              <w:divBdr>
                <w:top w:val="none" w:sz="0" w:space="0" w:color="auto"/>
                <w:left w:val="none" w:sz="0" w:space="0" w:color="auto"/>
                <w:bottom w:val="none" w:sz="0" w:space="0" w:color="auto"/>
                <w:right w:val="none" w:sz="0" w:space="0" w:color="auto"/>
              </w:divBdr>
              <w:divsChild>
                <w:div w:id="141192660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125877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99B5B730524510BE8A4DCF670E514E"/>
        <w:category>
          <w:name w:val="General"/>
          <w:gallery w:val="placeholder"/>
        </w:category>
        <w:types>
          <w:type w:val="bbPlcHdr"/>
        </w:types>
        <w:behaviors>
          <w:behavior w:val="content"/>
        </w:behaviors>
        <w:guid w:val="{6B31055C-0342-4123-9D7F-FF26292217DC}"/>
      </w:docPartPr>
      <w:docPartBody>
        <w:p w:rsidR="001A74DE" w:rsidRDefault="001A74DE">
          <w:r w:rsidRPr="00C35464">
            <w:rPr>
              <w:rStyle w:val="PlaceholderText"/>
            </w:rPr>
            <w:t>[Title]</w:t>
          </w:r>
        </w:p>
      </w:docPartBody>
    </w:docPart>
    <w:docPart>
      <w:docPartPr>
        <w:name w:val="232817DD8B7146C9ACDD7C28A8E11CA7"/>
        <w:category>
          <w:name w:val="General"/>
          <w:gallery w:val="placeholder"/>
        </w:category>
        <w:types>
          <w:type w:val="bbPlcHdr"/>
        </w:types>
        <w:behaviors>
          <w:behavior w:val="content"/>
        </w:behaviors>
        <w:guid w:val="{BEE5188E-E515-4C09-904F-BF497B3F60C8}"/>
      </w:docPartPr>
      <w:docPartBody>
        <w:p w:rsidR="00000000" w:rsidRDefault="00F92F9E">
          <w:r w:rsidRPr="00164430">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DE"/>
    <w:rsid w:val="001A74DE"/>
    <w:rsid w:val="002210DB"/>
    <w:rsid w:val="002D59C6"/>
    <w:rsid w:val="003E01D3"/>
    <w:rsid w:val="004F7E24"/>
    <w:rsid w:val="0055684A"/>
    <w:rsid w:val="0059173A"/>
    <w:rsid w:val="0059627C"/>
    <w:rsid w:val="00603862"/>
    <w:rsid w:val="006502FB"/>
    <w:rsid w:val="00674ABA"/>
    <w:rsid w:val="007D2793"/>
    <w:rsid w:val="007D2D96"/>
    <w:rsid w:val="009949CD"/>
    <w:rsid w:val="00A31E1A"/>
    <w:rsid w:val="00A45BA2"/>
    <w:rsid w:val="00B7337C"/>
    <w:rsid w:val="00B74A06"/>
    <w:rsid w:val="00C11CBD"/>
    <w:rsid w:val="00CC2D49"/>
    <w:rsid w:val="00E53C22"/>
    <w:rsid w:val="00E61FF0"/>
    <w:rsid w:val="00E8213D"/>
    <w:rsid w:val="00F336CC"/>
    <w:rsid w:val="00F540B2"/>
    <w:rsid w:val="00F92F9E"/>
    <w:rsid w:val="00FC6967"/>
    <w:rsid w:val="00FF6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DE"/>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2F9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provides information about standardizing the screens in the APLLIB system. </Abstract>
  <CompanyAddress/>
  <CompanyPhone/>
  <CompanyFax/>
  <CompanyEmail>tognzzini@hotmail.com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41AFC13-5C1D-4D67-8F84-F5420541C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7205</TotalTime>
  <Pages>14</Pages>
  <Words>2718</Words>
  <Characters>13347</Characters>
  <Application>Microsoft Office Word</Application>
  <DocSecurity>0</DocSecurity>
  <Lines>417</Lines>
  <Paragraphs>308</Paragraphs>
  <ScaleCrop>false</ScaleCrop>
  <HeadingPairs>
    <vt:vector size="2" baseType="variant">
      <vt:variant>
        <vt:lpstr>Title</vt:lpstr>
      </vt:variant>
      <vt:variant>
        <vt:i4>1</vt:i4>
      </vt:variant>
    </vt:vector>
  </HeadingPairs>
  <TitlesOfParts>
    <vt:vector size="1" baseType="lpstr">
      <vt:lpstr>As400 File Journals</vt:lpstr>
    </vt:vector>
  </TitlesOfParts>
  <Company/>
  <LinksUpToDate>false</LinksUpToDate>
  <CharactersWithSpaces>15757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APLLIB Screen Standardization</dc:title>
  <dc:subject/>
  <dc:creator>Tim Tognazzini</dc:creator>
  <cp:keywords/>
  <dc:description/>
  <cp:lastModifiedBy>Tim Tognazzini</cp:lastModifiedBy>
  <cp:revision>319</cp:revision>
  <dcterms:created xsi:type="dcterms:W3CDTF">2025-04-29T12:50:00Z</dcterms:created>
  <dcterms:modified xsi:type="dcterms:W3CDTF">2026-02-05T20:00:00Z</dcterms:modified>
</cp:coreProperties>
</file>