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p03-full-008811 | Retention Disposition | 2026-07-20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2026-07-20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disposition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p03-full-000585 (2026-07-20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retention disposition review is assigned to 2026-07-20 and documents a bounded response to AR-260713-027 for Aegis Control AC-27. It uses the assigned foundation record (p03-full-000585, source topic evidence status, source period 2026-07-20)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exception aging; workflow stage: reviewer confirmation.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EV-184-01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