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2026-07-20 | Dependency source date: 2026-07-20 | p03-full-003908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p03-full-003908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p03-full-001807 / EV-184-08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2026-07-20 review context and evaluates the bounded evidence-index dependency record supplied by p03-full-001807 (source date 2026-07-20).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EV-184-08 as a source reference and preserves the supplied review lane PRIV-32.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