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Control Conclusion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p03-full-009871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2026-07-15-working-notes-timeline-annotation-evidence-metrics-tsv-s002749.tsv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control conclusion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separate observation, conclusion, and follow-up from the direct evidence.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2026-07-15-working-notes-timeline-annotation-evidence-metrics-tsv-s002749.tsv; its bounded fields are reviewed as evidence for control conclusion.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control conclusion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control conclusion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control conclusion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p03-full-002749 / 2026-07-15-working-notes-timeline-annotation-evidence-metrics-tsv-s002749.tsv.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