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Reviewer Handoff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p03-full-002209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reviewer handoff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which stated fact must be acknowledged by the next reviewer.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reviewer handoff.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reviewer handoff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reviewer handoff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reviewer handoff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