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Exception Linkage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p03-full-007909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 Q3 review period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2026-07-13-working-notes-checksum-check-evidence-metrics-csv-s000566.csv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exception linkage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check whether the source supports the documented exception boundary.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team.grc — Security GRC owns the AC-27 evidence register, risk treatment tracking, and audit-request coordination.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2026-07-13-working-notes-checksum-check-evidence-metrics-csv-s000566.csv; its bounded fields are reviewed as evidence for exception linkage.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team.grc: Security GRC owns the AC-27 evidence register, risk treatment tracking, and audit-request coordination.;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the exception linkage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exception linkage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team.grc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exception linkage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p03-full-000566 / 2026-07-13-working-notes-checksum-check-evidence-metrics-csv-s000566.csv.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