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Event Category | 2026 Q3 review period | p03-full-008292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2026-07-15 (from p03-full-000052)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event category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p03-full-000052.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the 2026 Q3 review period,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p03-full-008292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