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Export Minimization | 2026 Q3 review period | p03-full-002309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p03-full-001656)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export minimization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p03-full-001656.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p03-full-002309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