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Review Window | 2026 Q3 review period | p03-full-005071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2026-07-14 (from p03-full-001796)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review window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p03-full-001796.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p03-full-005071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