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Procurement Excellence Proposal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Chief Procurement Officer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category strategy, sourcing pipeline, and procurement operating discipline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10.6M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procurement excellence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Procurement Excellence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category strategy, sourcing pipeline, and procurement operating discipline.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10.6M, exclusive of applicable taxes and pre-approved travel expenses. The engagement is planned for 9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Excellence Proposal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