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MTG-ENG-20260824-73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ADR-B4-031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engineering-meeting-sql-src-000695.sql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ADR-B4-031.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ACT-ENG-005287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ACT-ENG-005288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