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4"/>
        </w:rPr>
        <w:t>Caliper Measurement Work Instruction</w:t>
      </w:r>
    </w:p>
    <w:p>
      <w:pPr>
        <w:spacing w:after="280"/>
      </w:pPr>
      <w:r>
        <w:rPr>
          <w:rFonts w:ascii="Calibri" w:hAnsi="Calibri"/>
          <w:b w:val="0"/>
          <w:color w:val="595959"/>
          <w:sz w:val="22"/>
        </w:rPr>
        <w:t>Product Alpha critical-width verification for ForgeLine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Document ID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Effective date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Tolerance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FL-QWI-018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Product Alpha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±0.18 mm</w:t>
            </w:r>
          </w:p>
        </w:tc>
      </w:tr>
    </w:tbl>
    <w:p/>
    <w:p>
      <w:pPr>
        <w:pStyle w:val="Heading1"/>
      </w:pPr>
      <w:r>
        <w:t>Purpose</w:t>
      </w:r>
    </w:p>
    <w:p>
      <w:pPr>
        <w:spacing w:after="100"/>
      </w:pPr>
      <w:r>
        <w:rPr>
          <w:rFonts w:ascii="Calibri" w:hAnsi="Calibri"/>
          <w:b w:val="0"/>
          <w:sz w:val="22"/>
        </w:rPr>
        <w:t>Use this controlled instruction to verify Product Alpha critical width after the 2026-08-11 process update. The acceptance band is nominal value ±0.18 mm.</w:t>
      </w:r>
    </w:p>
    <w:p>
      <w:pPr>
        <w:pStyle w:val="Heading1"/>
      </w:pPr>
      <w:r>
        <w:t>Preconditions</w:t>
      </w:r>
    </w:p>
    <w:p>
      <w:pPr>
        <w:spacing w:after="100"/>
      </w:pPr>
      <w:r>
        <w:rPr>
          <w:rFonts w:ascii="Calibri" w:hAnsi="Calibri"/>
          <w:b w:val="0"/>
          <w:sz w:val="22"/>
        </w:rPr>
        <w:t>Use a clean, damage-free caliper and allow the part to stabilize at the inspection bench. Do not force the jaws or measure across burrs.</w:t>
      </w:r>
    </w:p>
    <w:p>
      <w:pPr>
        <w:pStyle w:val="Heading1"/>
      </w:pPr>
      <w:r>
        <w:t>Disposition</w:t>
      </w:r>
    </w:p>
    <w:p>
      <w:pPr>
        <w:spacing w:after="100"/>
      </w:pPr>
      <w:r>
        <w:rPr>
          <w:rFonts w:ascii="Calibri" w:hAnsi="Calibri"/>
          <w:b w:val="0"/>
          <w:sz w:val="22"/>
        </w:rPr>
        <w:t>Record each reading. If any reading is outside the acceptance band, stop the lot, identify the sample, and follow NCR-026 containment.</w:t>
      </w:r>
    </w:p>
    <w:p>
      <w:pPr>
        <w:pStyle w:val="Heading1"/>
      </w:pPr>
      <w:r>
        <w:t>Controlled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Operator action</w:t>
            </w:r>
          </w:p>
        </w:tc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Acceptance evidence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Clean jaws and the Product Alpha measurement surface.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No debris or visible burr at contact point.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Close jaws gently and verify zero before each sample set.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Display indicates zero; log the check.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Measure the specified critical width at inspection point IP-03.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Reading is within nominal ±0.18 mm.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Record result and release or contain the sample.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Traceable inspection record is complete.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6"/>
      </w:rPr>
      <w:t>Synthetic training-controlled document | 2026-08-11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ForgeLine | Quality Work Instructions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