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decision brief - p01-src-009216</w:t>
      </w:r>
    </w:p>
    <w:p>
      <w:r>
        <w:t>Aster Loop | Product Alpha R7 | Architecture evidence</w:t>
      </w:r>
    </w:p>
    <w:p>
      <w:r>
        <w:t>Artifact ID: p01-full-009216</w:t>
        <w:br/>
        <w:t>Dependency record: p01-full-003799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</w:t>
            </w:r>
          </w:p>
        </w:tc>
        <w:tc>
          <w:tcPr>
            <w:tcW w:type="dxa" w:w="4680"/>
          </w:tcPr>
          <w:p>
            <w:r>
              <w:t>Evidence</w:t>
            </w:r>
          </w:p>
        </w:tc>
      </w:tr>
      <w:tr>
        <w:tc>
          <w:tcPr>
            <w:tcW w:type="dxa" w:w="4680"/>
          </w:tcPr>
          <w:p>
            <w:r>
              <w:t>Decision</w:t>
            </w:r>
          </w:p>
        </w:tc>
        <w:tc>
          <w:tcPr>
            <w:tcW w:type="dxa" w:w="4680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</w:tcPr>
          <w:p>
            <w:r>
              <w:t>Approval boundary</w:t>
            </w:r>
          </w:p>
        </w:tc>
        <w:tc>
          <w:tcPr>
            <w:tcW w:type="dxa" w:w="4680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</w:tcPr>
          <w:p>
            <w:r>
              <w:t>Observed p95</w:t>
            </w:r>
          </w:p>
        </w:tc>
        <w:tc>
          <w:tcPr>
            <w:tcW w:type="dxa" w:w="4680"/>
          </w:tcPr>
          <w:p>
            <w:r>
              <w:t>184 ms</w:t>
            </w:r>
          </w:p>
        </w:tc>
      </w:tr>
      <w:tr>
        <w:tc>
          <w:tcPr>
            <w:tcW w:type="dxa" w:w="4680"/>
          </w:tcPr>
          <w:p>
            <w:r>
              <w:t>SLO ceiling</w:t>
            </w:r>
          </w:p>
        </w:tc>
        <w:tc>
          <w:tcPr>
            <w:tcW w:type="dxa" w:w="4680"/>
          </w:tcPr>
          <w:p>
            <w:r>
              <w:t>200 ms</w:t>
            </w:r>
          </w:p>
        </w:tc>
      </w:tr>
    </w:tbl>
    <w:p>
      <w:r>
        <w:t>Synthetic engineering evidence for source p01-src-009216 uses dependency p01-full-003799. Event Bus delivery follows the gate decision and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