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EXP-26Q3-009553</w:t>
      </w:r>
    </w:p>
    <w:p>
      <w:pPr>
        <w:pStyle w:val="Subtitle"/>
      </w:pPr>
      <w:r>
        <w:t>Generated 2026-08-06T12:31:00+09:00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p01-full-007183. It preserves Product Beta R4 facts without creating a new source of truth. Lifecycle state: approved.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EXP-26Q3-009553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p01-src-009553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2026-08-06T12:31:00+09:00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p01-full-007183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approved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