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MTG-ENG-20260904-32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API-B4-120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engineering-meeting-csv-src-002167.csv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API-B4-120.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ACT-ENG-010987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ACT-ENG-010988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