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CR-B4-006087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review-thread ownership for svc-decision-store.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CR-B4-006087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svc-decision-store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40 executed; 38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