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Evidence export approval sequence variance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INC-260629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2026-06-29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Moderate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after validation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AC-18 Evidence Export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export bundle 0629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quarterly export review found one internal evidence bundle queued for reviewer review before the documented owner approval. Delivery controls prevented external release and the bundle stayed in the fictional library.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simulated export request reached the reviewer queue before the expected owner acknowledgement. The package remained internal and no external delivery occurred.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2026-06-29: Replayed the approval sequence, reconciled queue timestamps, and documented the preventive check.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calendar migration reordered two workflow reminders while preserving the wrong predecessor condition.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reviewer cancelled the pending queue item, replayed the approval path in a controlled record, and the workflow steward corrected the predecessor condition.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Workflow Steward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Compare queue order with signed approvals for the next three monthly export samples.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2026-07-10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reviewer cancelled the pending queue item, replayed the approval path in a controlled record, and the workflow steward corrected the predecessor condition.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Compare queue order with signed approvals for the next three monthly export samples.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a no-delivery confirmation, corrected workflow configuration record, and independent sequence replay. Residual risk: calendar changes require a second-person review.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bilingual review; approved evidence workflow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INC-260629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