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Closed Operations Record Action Disposition Review Document Docx</w:t>
      </w:r>
    </w:p>
    <w:p>
      <w:pPr>
        <w:spacing w:after="40"/>
      </w:pPr>
      <w:r>
        <w:rPr>
          <w:b/>
        </w:rPr>
        <w:t xml:space="preserve">To: </w:t>
      </w:r>
      <w:r>
        <w:t>Closed-Record Archive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Closed Operations Record Action Disposition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p02-full-003022 / source p02-src-003022 / scope p02-secondary-08.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Closed Operations Record Action Disposition Review Document Docx, evidence docket p02-src-003022 / p02-full-003022 uses p02-full-000388 to assess the Action Disposition operational component as a decision memo, keeping its service context separate from the recorded Checkout cause, with a specific lens on review-readiness and closure criteria. The review method is to compare the selected component evidence with the incident timeline. The evidence is scoped to archive/closed, framed by inc.inc-260519, rel.archive.closed, date.2026-07-14,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Action Disposition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Closed Operations Record Action Disposition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5f795e277c3c5d41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Closed Operations Record Action Disposition Review Document Docx cites the current p02-full-000388 hash before distribution.</w:t>
      </w:r>
    </w:p>
    <w:p>
      <w:pPr>
        <w:pStyle w:val="ListNumber"/>
        <w:numPr>
          <w:ilvl w:val="0"/>
          <w:numId w:val="10"/>
        </w:numPr>
      </w:pPr>
      <w:r>
        <w:t>Closed-Record Archive Reviewers: record the Action Disposition review outcome without changing the fixed incident causality; apply the review-readiness and closure criteria lens and retain the row-specific scope archive/closed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compare the selected component evidence with the incident timeline;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p02-full-000388</w:t>
        <w:br/>
        <w:t>Source ID: p02-src-000388</w:t>
        <w:br/>
        <w:t>Planned path: archive/closed/2026/indexes/2026-07-13-closed-operations-record-closure-audit-facts-xml-s000388.xml</w:t>
        <w:br/>
        <w:t>SHA-256: sha256:db4b25106b025bcdab73be6e0dfa68e4a4b63ef155068c224c5ab41d6ea9d06c</w:t>
        <w:br/>
        <w:t>Approved exact facts: Northstar Transit Cloud; Checkout SVC-17; 2026-07-13; error budget 2.4%; INC-260713; org.ntc; inc.inc-260519; rel.archive.closed;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14 Closed Operations Record Action Disposition Review Document Docx. Scope-local spine bindings: org.ntc, inc.inc-260519, rel.archive.closed, date.2026-07-14, term.no-kio-claim. Evidence fingerprint: 5f795e277c3c5d41.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