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Capacity Plan Holiday Readiness Review Document Docx</w:t>
      </w:r>
    </w:p>
    <w:p>
      <w:pPr>
        <w:spacing w:after="40"/>
      </w:pPr>
      <w:r>
        <w:rPr>
          <w:b/>
        </w:rPr>
        <w:t xml:space="preserve">To: </w:t>
      </w:r>
      <w:r>
        <w:t>Capacity Planning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Capacity Plan Holiday Readiness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p02-full-002278 / source p02-src-002278 / scope p02-primary-11.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Capacity Plan Holiday Readiness Review Document Docx, evidence docket p02-src-002278 / p02-full-002278 uses p02-full-004986 to test the 31% headroom claim against queue drain and remaining request-error allowance, with a specific lens on post-incident control verification and recurrence resistance. The review method is to require a traceable source-to-action link in the final record. The evidence is scoped to capacity/reports, framed by measure.checkout.peak-rps, rel.capacity.2026-q3, date.2026-07-13,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queue-drain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Capacity Plan Holiday Readiness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8ba70fc53a05c804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Capacity Plan Holiday Readiness Review Document Docx cites the current p02-full-004986 hash before distribution.</w:t>
      </w:r>
    </w:p>
    <w:p>
      <w:pPr>
        <w:pStyle w:val="ListNumber"/>
        <w:numPr>
          <w:ilvl w:val="0"/>
          <w:numId w:val="10"/>
        </w:numPr>
      </w:pPr>
      <w:r>
        <w:t>Capacity Planning and Checkout Operations: record the Plan Holiday Readiness review outcome without changing the fixed incident causality; apply the post-incident control verification and recurrence resistance lens and retain the row-specific scope capacity/reports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p02-full-004986</w:t>
        <w:br/>
        <w:t>Source ID: p02-src-004986</w:t>
        <w:br/>
        <w:t>Planned path: capacity/reports/2026/q3/datasets/2026-07-15-capacity-plan-ingress-headroom-metrics-csv-s004986.csv</w:t>
        <w:br/>
        <w:t>SHA-256: sha256:494804cc6c47ad0eba3bd9a32ae7c2c6d9df7d73b95f3b2e591b80e52d168a88</w:t>
        <w:br/>
        <w:t>Approved exact facts: Northstar Transit Cloud; Checkout SVC-17; 2026-07-13; error budget 2.4%; INC-260713; org.ntc; measure.capacity.headroom; rel.capacity.2026-q3;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13 Capacity Plan Holiday Readiness Review Document Docx. Scope-local spine bindings: org.ntc, measure.checkout.peak-rps, rel.capacity.2026-q3, date.2026-07-13, term.no-kio-claim. Evidence fingerprint: 8ba70fc53a05c804.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