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Deployment Change Audit Review Document Docx</w:t>
      </w:r>
    </w:p>
    <w:p>
      <w:pPr>
        <w:spacing w:after="40"/>
      </w:pPr>
      <w:r>
        <w:rPr>
          <w:b/>
        </w:rPr>
        <w:t xml:space="preserve">To: </w:t>
      </w:r>
      <w:r>
        <w:t>Deployment Change Control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Deployment Change Audit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p02-full-002823 / source p02-src-002823 / scope p02-primary-10.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Deployment Change Audit Review Document Docx, evidence docket p02-src-002823 / p02-full-002823 uses p02-full-000956 to assess the Deployment Change Audit operational component as a decision memo, keeping its service context separate from the recorded Checkout cause, with a specific lens on queue-drain proof and recovery-window closure. The review method is to review threshold evidence before evaluating capacity evidence. The evidence is scoped to changes/deployments, framed by change.chg-260713-042, rel.change.260713, date.2026-07-20, and evaluated to preserve the stated service ownership.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Deployment Change Audit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Deployment Change Audit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535aa5271d6e6f51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Deployment Change Audit Review Document Docx cites the current p02-full-000956 hash before distribution.</w:t>
      </w:r>
    </w:p>
    <w:p>
      <w:pPr>
        <w:pStyle w:val="ListNumber"/>
        <w:numPr>
          <w:ilvl w:val="0"/>
          <w:numId w:val="10"/>
        </w:numPr>
      </w:pPr>
      <w:r>
        <w:t>Deployment Change Control: record the Deployment Change Audit review outcome without changing the fixed incident causality; apply the queue-drain proof and recovery-window closure lens and retain the row-specific scope changes/deployments in the review record.</w:t>
      </w:r>
    </w:p>
    <w:p>
      <w:pPr>
        <w:pStyle w:val="ListNumber"/>
        <w:numPr>
          <w:ilvl w:val="0"/>
          <w:numId w:val="10"/>
        </w:numPr>
      </w:pPr>
      <w:r>
        <w:t>Platform Reliability: preserve the stated service ownership; review threshold evidence before evaluating capacity evidence;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p02-full-000956</w:t>
        <w:br/>
        <w:t>Source ID: p02-src-000956</w:t>
        <w:br/>
        <w:t>Planned path: changes/deployments/2026/q3/plans/2026-07-14-deployment-change-change-freeze-metrics-csv-s000956.csv</w:t>
        <w:br/>
        <w:t>SHA-256: sha256:7583f525121be4be4002abd48f90acce324a342aea957f0ad8ccc61a2fffa84c</w:t>
        <w:br/>
        <w:t>Approved exact facts: Northstar Transit Cloud; Checkout SVC-17; 2026-07-13; error budget 2.4%; INC-260713; org.ntc; term.rollback-ready; rel.change.260713;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20 Deployment Change Audit Review Document Docx. Scope-local spine bindings: org.ntc, change.chg-260713-042, rel.change.260713, date.2026-07-20, term.no-kio-claim. Evidence fingerprint: 535aa5271d6e6f51.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