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13 Desktop Working Correlation Review Document Docx</w:t>
      </w:r>
    </w:p>
    <w:p>
      <w:pPr>
        <w:spacing w:after="40"/>
      </w:pPr>
      <w:r>
        <w:rPr>
          <w:b/>
        </w:rPr>
        <w:t xml:space="preserve">To: </w:t>
      </w:r>
      <w:r>
        <w:t>Platform Reliability Working Group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2026-07-13</w:t>
      </w:r>
    </w:p>
    <w:p>
      <w:pPr>
        <w:spacing w:after="40"/>
      </w:pPr>
      <w:r>
        <w:rPr>
          <w:b/>
        </w:rPr>
        <w:t xml:space="preserve">Re: </w:t>
      </w:r>
      <w:r>
        <w:t>2026 07 13 Desktop Working Correlation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Closure-control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p02-full-000423 / source p02-src-000423 / scope p02-secondary-01.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13 Desktop Working Correlation Review Document Docx, evidence docket p02-src-000423 / p02-full-000423 uses p02-full-001386 to assess the Desktop Correlation operational component as a decision memo, keeping its service context separate from the recorded Checkout cause, with a specific lens on threshold timing and alert handoff. The review method is to verify each mitigation step has a later recovery observation. The evidence is scoped to desktop/working, framed by inc.inc-260713, rel.oncall.2026-07-13, date.2026-07-13, and evaluated to keep the impact window distinct from the resolution time.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Desktop Correlation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13 Desktop Working Correlation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50ab541b6d0fdb5b</w:t>
            </w:r>
          </w:p>
        </w:tc>
      </w:tr>
    </w:tbl>
    <w:p>
      <w:pPr>
        <w:pStyle w:val="Heading2"/>
      </w:pPr>
      <w:r>
        <w:t>Closure-control review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07 13 Desktop Working Correlation Review Document Docx cites the current p02-full-001386 hash before distribution.</w:t>
      </w:r>
    </w:p>
    <w:p>
      <w:pPr>
        <w:pStyle w:val="ListNumber"/>
        <w:numPr>
          <w:ilvl w:val="0"/>
          <w:numId w:val="10"/>
        </w:numPr>
      </w:pPr>
      <w:r>
        <w:t>Platform Reliability Working Group: record the Desktop Correlation review outcome without changing the fixed incident causality; apply the threshold timing and alert handoff lens and retain the row-specific scope desktop/working in the review record.</w:t>
      </w:r>
    </w:p>
    <w:p>
      <w:pPr>
        <w:pStyle w:val="ListNumber"/>
        <w:numPr>
          <w:ilvl w:val="0"/>
          <w:numId w:val="10"/>
        </w:numPr>
      </w:pPr>
      <w:r>
        <w:t>Platform Reliability: keep the impact window distinct from the resolution time; verify each mitigation step has a later recovery observation;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p02-full-001386</w:t>
        <w:br/>
        <w:t>Source ID: p02-src-001386</w:t>
        <w:br/>
        <w:t>Planned path: desktop/working/2026-07/data/2026-07-20-desktop-working-alert-merge-metrics-csv-s001386.csv</w:t>
        <w:br/>
        <w:t>SHA-256: sha256:654e60c3a10bb688af29a7cfb05d1c33d155b9742d45763a7295f8c6a8caf1d0</w:t>
        <w:br/>
        <w:t>Approved exact facts: Northstar Transit Cloud; Checkout SVC-17; 2026-07-13; error budget 2.4%; INC-260713; org.ntc; inc.inc-260713; rel.oncall.2026-07-13; date.2026-07-20; term.no-kio-claim; 10:42</w:t>
      </w:r>
    </w:p>
    <w:p>
      <w:pPr>
        <w:pStyle w:val="Heading2"/>
      </w:pPr>
      <w:r>
        <w:t>Artifact-specific evidence</w:t>
      </w:r>
    </w:p>
    <w:p>
      <w:r>
        <w:t>This memo covers 2026 07 13 Desktop Working Correlation Review Document Docx. Scope-local spine bindings: org.ntc, inc.inc-260713, rel.oncall.2026-07-13, date.2026-07-13, term.no-kio-claim. Evidence fingerprint: 50ab541b6d0fdb5b.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