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07 13 Desktop Working Query Scratch Review Document Docx</w:t>
      </w:r>
    </w:p>
    <w:p>
      <w:pPr>
        <w:spacing w:after="40"/>
      </w:pPr>
      <w:r>
        <w:rPr>
          <w:b/>
        </w:rPr>
        <w:t xml:space="preserve">To: </w:t>
      </w:r>
      <w:r>
        <w:t>Platform Reliability Working Group</w:t>
      </w:r>
    </w:p>
    <w:p>
      <w:pPr>
        <w:spacing w:after="40"/>
      </w:pPr>
      <w:r>
        <w:rPr>
          <w:b/>
        </w:rPr>
        <w:t xml:space="preserve">From: </w:t>
      </w:r>
      <w:r>
        <w:t>Checkout Operations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2026-07-13</w:t>
      </w:r>
    </w:p>
    <w:p>
      <w:pPr>
        <w:spacing w:after="40"/>
      </w:pPr>
      <w:r>
        <w:rPr>
          <w:b/>
        </w:rPr>
        <w:t xml:space="preserve">Re: </w:t>
      </w:r>
      <w:r>
        <w:t>2026 07 13 Desktop Working Query Scratch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Evidence reconciliation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p02-full-010574 / source p02-src-010574 / scope p02-secondary-01.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07 13 Desktop Working Query Scratch Review Document Docx, evidence docket p02-src-010574 / p02-full-010574 uses p02-full-001299 to assess the Desktop Query Scratch operational component as a decision memo, keeping its service context separate from the recorded Checkout cause, with a specific lens on post-incident control verification and recurrence resistance. The review method is to review the owner action before accepting a metric conclusion. The evidence is scoped to desktop/working, framed by team.platform-sre, rel.oncall.2026-07-13, date.2026-07-13, and evaluated to compare the source row before approving a narrative.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under review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Desktop Query Scratch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99.95% over 30d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Error budget remaining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2.4% request-error allowance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07 13 Desktop Working Query Scratch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7ba41d9d6389380e</w:t>
            </w:r>
          </w:p>
        </w:tc>
      </w:tr>
    </w:tbl>
    <w:p>
      <w:pPr>
        <w:pStyle w:val="Heading2"/>
      </w:pPr>
      <w:r>
        <w:t>Evidence reconciliation actions</w:t>
      </w:r>
    </w:p>
    <w:p>
      <w:pPr>
        <w:pStyle w:val="ListNumber"/>
        <w:numPr>
          <w:ilvl w:val="0"/>
          <w:numId w:val="10"/>
        </w:numPr>
      </w:pPr>
      <w:r>
        <w:t>Checkout Operations: confirm that 2026 07 13 Desktop Working Query Scratch Review Document Docx cites the current p02-full-001299 hash before distribution.</w:t>
      </w:r>
    </w:p>
    <w:p>
      <w:pPr>
        <w:pStyle w:val="ListNumber"/>
        <w:numPr>
          <w:ilvl w:val="0"/>
          <w:numId w:val="10"/>
        </w:numPr>
      </w:pPr>
      <w:r>
        <w:t>Platform Reliability Working Group: record the Desktop Query Scratch review outcome without changing the fixed incident causality; apply the post-incident control verification and recurrence resistance lens and retain the row-specific scope desktop/working in the review record.</w:t>
      </w:r>
    </w:p>
    <w:p>
      <w:pPr>
        <w:pStyle w:val="ListNumber"/>
        <w:numPr>
          <w:ilvl w:val="0"/>
          <w:numId w:val="10"/>
        </w:numPr>
      </w:pPr>
      <w:r>
        <w:t>Platform Reliability: compare the source row before approving a narrative; review the owner action before accepting a metric conclusion;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p02-full-001299</w:t>
        <w:br/>
        <w:t>Source ID: p02-src-001299</w:t>
        <w:br/>
        <w:t>Planned path: desktop/working/2026-07/data/2026-07-13-desktop-working-handoff-generation-metrics-tsv-s001299.tsv</w:t>
        <w:br/>
        <w:t>SHA-256: sha256:c4522b1a3a9927ba74f2a2f70fb48b5dd51de9604fcfb87b32549a7ec51696dc</w:t>
        <w:br/>
        <w:t>Approved exact facts: Northstar Transit Cloud; Checkout SVC-17; 2026-07-13; error budget 2.4%; INC-260713; org.ntc; inc.inc-260713; rel.oncall.2026-07-13; date.2026-07-13; term.no-kio-claim; 10:42</w:t>
      </w:r>
    </w:p>
    <w:p>
      <w:pPr>
        <w:pStyle w:val="Heading2"/>
      </w:pPr>
      <w:r>
        <w:t>Artifact-specific evidence</w:t>
      </w:r>
    </w:p>
    <w:p>
      <w:r>
        <w:t>This memo covers 2026 07 13 Desktop Working Query Scratch Review Document Docx. Scope-local spine bindings: org.ntc, team.platform-sre, rel.oncall.2026-07-13, date.2026-07-13, term.no-kio-claim. Evidence fingerprint: 7ba41d9d6389380e.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