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p02-full-007774 / source p02-src-007774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Desktop Working Query Scratch Review Document Docx, evidence docket p02-src-007774 / p02-full-007774 uses p02-full-002616 to assess the Desktop Query Scratch operational component as a decision memo, keeping its service context separate from the recorded Checkout cause, with a specific lens on load-degradation classification and causal exclusion. The review method is to treat the component-specific control as a follow-up, not a cause. The evidence is scoped to desktop/working, framed by term.evidence-chain, rel.oncall.2026-07-13, date.2026-07-13,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9af7fba2004519b6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Desktop Working Query Scratch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load-degradation classification and causal exclusion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Desktop Working Query Scratch Review Document Docx. Scope-local spine bindings: org.ntc, term.evidence-chain, rel.oncall.2026-07-13, date.2026-07-13, term.no-kio-claim. Evidence fingerprint: 9af7fba2004519b6.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