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Postmortem Root Cause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Postmortem Root Cause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p02-full-004623 / source p02-src-004623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Postmortem Root Cause Review Document Docx, evidence docket p02-src-004623 / p02-full-004623 uses p02-full-000444 to assess the Postmortem Root Cause operational component as a decision memo, keeping its service context separate from the recorded Checkout cause, with a specific lens on regional dependency context and containment. The review method is to pair the decision timestamp with its accountable reviewer. The evidence is scoped to documents/operations/postmortems, framed by problem.prb-260713-009, rel.recurrence.2026-q2, date.2026-07-13,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Root Cause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Postmortem Root Cause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97bbc76d7a2801f5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Postmortem Root Cause Review Document Docx cites the current p02-full-000444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Root Cause review outcome without changing the fixed incident causality; apply the regional dependency context and containment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p02-full-000444</w:t>
        <w:br/>
        <w:t>Source ID: p02-src-000444</w:t>
        <w:br/>
        <w:t>Planned path: documents/operations/postmortems/evidence/metrics/2026-07-20-postmortem-action-audit-metrics-csv-s000444.csv</w:t>
        <w:br/>
        <w:t>SHA-256: sha256:50cfd8aa40c6fd5eb5795c238f64dc9a075fd29c4be6b4c601a655ec4828027f</w:t>
        <w:br/>
        <w:t>Approved exact facts: Northstar Transit Cloud; Checkout SVC-17; 2026-07-13; error budget 2.4%; INC-260713; org.ntc; inc.inc-260713; rel.recurrence.2026-q2;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13 Postmortem Root Cause Review Document Docx. Scope-local spine bindings: org.ntc, problem.prb-260713-009, rel.recurrence.2026-q2, date.2026-07-13, term.no-kio-claim. Evidence fingerprint: 97bbc76d7a2801f5.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