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p02-full-007423 / source p02-src-007423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Export Export Audit Review Document Docx, evidence docket p02-src-007423 / p02-full-007423 uses p02-full-011183 to assess the Export Export Audit operational component as a decision memo, keeping its service context separate from the recorded Checkout cause, with a specific lens on post-incident control verification and recurrence resistance. The review method is to require a traceable source-to-action link in the final record. The evidence is scoped to downloads/exports, framed by measure.queue.depth-high, rel.topology.260713,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5bf2ff2d53c3d005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post-incident control verification and recurrence resistance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Export Export Audit Review Document Docx. Scope-local spine bindings: org.ntc, measure.queue.depth-high, rel.topology.260713, date.2026-07-13, term.no-kio-claim. Evidence fingerprint: 5bf2ff2d53c3d005.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