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p02-full-004522 / source p02-src-004522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Budget Burn Review Document Docx, evidence docket p02-src-004522 / p02-full-004522 uses p02-full-013817 to assess the Export Budget Burn operational component as a decision memo, keeping its service context separate from the recorded Checkout cause, with a specific lens on consumer-capacity margin and demand movement. The review method is to pair the decision timestamp with its accountable reviewer. The evidence is scoped to downloads/exports, framed by measure.queue.depth-high, rel.topology.260713,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e24b07219b81516b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Budget Burn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consumer-capacity margin and demand movement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Budget Burn Review Document Docx. Scope-local spine bindings: org.ntc, measure.queue.depth-high, rel.topology.260713, date.2026-07-14, term.no-kio-claim. Evidence fingerprint: e24b07219b81516b.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