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Terraform Platform Dns Failover Review Document Docx</w:t>
      </w:r>
    </w:p>
    <w:p>
      <w:pPr>
        <w:spacing w:after="40"/>
      </w:pPr>
      <w:r>
        <w:rPr>
          <w:b/>
        </w:rPr>
        <w:t xml:space="preserve">To: </w:t>
      </w:r>
      <w:r>
        <w:t>Change Control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Terraform Platform Dns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p02-full-005274 / source p02-src-005274 / scope p02-primary-04.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Terraform Platform Dns Failover Review Document Docx, evidence docket p02-src-005274 / p02-full-005274 uses p02-full-001415 to assess the Platform Dns Failover operational component as a decision memo, keeping its service context separate from the recorded Checkout cause, with a specific lens on change-control ordering and rollback evidence. The review method is to reconcile source completeness before approving the closure statement. The evidence is scoped to infrastructure/terraform, framed by change.chg-260713-042, rel.change.260713, date.2026-07-20,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Platform Dns Failover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Terraform Platform Dns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d1f4a680b11eb1fd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Terraform Platform Dns Failover Review Document Docx cites the current p02-full-001415 hash before distribution.</w:t>
      </w:r>
    </w:p>
    <w:p>
      <w:pPr>
        <w:pStyle w:val="ListNumber"/>
        <w:numPr>
          <w:ilvl w:val="0"/>
          <w:numId w:val="10"/>
        </w:numPr>
      </w:pPr>
      <w:r>
        <w:t>Change Control and Platform Reliability: record the Platform Dns Failover review outcome without changing the fixed incident causality; apply the change-control ordering and rollback evidence lens and retain the row-specific scope infrastructure/terraform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p02-full-001415</w:t>
        <w:br/>
        <w:t>Source ID: p02-src-001415</w:t>
        <w:br/>
        <w:t>Planned path: infrastructure/terraform/modules/data/2026-07-15-terraform-platform-maintenance-window-metrics-csv-s001415.csv</w:t>
        <w:br/>
        <w:t>SHA-256: sha256:6fb3f3d6c7cb812a30d212f8786d63c0dfc8fb2512d447fc3e6c659af7869ea3</w:t>
        <w:br/>
        <w:t>Approved exact facts: Northstar Transit Cloud; Checkout SVC-17; 2026-07-13; error budget 2.4%; INC-260713; org.ntc; env.prod; rel.change.260713;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20 Terraform Platform Dns Failover Review Document Docx. Scope-local spine bindings: org.ntc, change.chg-260713-042, rel.change.260713, date.2026-07-20, term.no-kio-claim. Evidence fingerprint: d1f4a680b11eb1fd.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