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p02-full-006378 / source p02-src-006378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p02-src-006378 / p02-full-006378 uses p02-full-001700 to assess the Policy Queue Depth operational component as a decision memo, keeping its service context separate from the recorded Checkout cause, with a specific lens on consumer-capacity margin and demand movement. The review method is to compare the selected component evidence with the incident timeline. The evidence is scoped to observability/alerts, framed by slo.checkout.availability, rel.slo.2026-q3,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427f3e2822e0fc48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consumer-capacity margin and demand movement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slo.checkout.availability, rel.slo.2026-q3, date.2026-07-14, term.no-kio-claim. Evidence fingerprint: 427f3e2822e0fc48.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