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p02-full-005378 / source p02-src-005378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Alert Policy Queue Depth Review Document Docx, evidence docket p02-src-005378 / p02-full-005378 uses p02-full-000169 to assess the Policy Queue Depth operational component as a decision memo, keeping its service context separate from the recorded Checkout cause, with a specific lens on mitigation reversibility and enhanced-monitoring follow-through. The review method is to validate the evidence chain before publishing the review. The evidence is scoped to observability/alerts, framed by measure.burn-rate-short, rel.slo.2026-q3,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f8539ac56ebbfa4a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Alert Policy Queue Depth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mitigation reversibility and enhanced-monitoring follow-through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20 Alert Policy Queue Depth Review Document Docx. Scope-local spine bindings: org.ntc, measure.burn-rate-short, rel.slo.2026-q3, date.2026-07-20, term.no-kio-claim. Evidence fingerprint: f8539ac56ebbfa4a.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