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13 Identity Oncall Mfa Provider Review Document Docx</w:t>
      </w:r>
    </w:p>
    <w:p>
      <w:pPr>
        <w:spacing w:after="40"/>
      </w:pPr>
      <w:r>
        <w:rPr>
          <w:b/>
        </w:rPr>
        <w:t xml:space="preserve">To: </w:t>
      </w:r>
      <w:r>
        <w:t>Identity On-Call and Platform Reliability</w:t>
      </w:r>
    </w:p>
    <w:p>
      <w:pPr>
        <w:spacing w:after="40"/>
      </w:pPr>
      <w:r>
        <w:rPr>
          <w:b/>
        </w:rPr>
        <w:t xml:space="preserve">From: </w:t>
      </w:r>
      <w:r>
        <w:t>Identity On-Call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2026-07-13</w:t>
      </w:r>
    </w:p>
    <w:p>
      <w:pPr>
        <w:spacing w:after="40"/>
      </w:pPr>
      <w:r>
        <w:rPr>
          <w:b/>
        </w:rPr>
        <w:t xml:space="preserve">Re: </w:t>
      </w:r>
      <w:r>
        <w:t>2026 07 13 Identity Oncall Mfa Provider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Closure-control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p02-full-006477 / source p02-src-006477 / scope p02-primary-06.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13 Identity Oncall Mfa Provider Review Document Docx, evidence docket p02-src-006477 / p02-full-006477 uses p02-full-002645 to validate authentication-provider latency and fallback evidence while keeping Identity non-causal, with a specific lens on mitigation reversibility and enhanced-monitoring follow-through. The review method is to treat the component-specific control as a follow-up, not a cause. The evidence is scoped to services/identity/prod/oncall/operations, framed by svc.identity.svc23, rel.oncall.2026-07-13, date.2026-07-13, and evaluated to treat a threshold crossing as a decision input, not a cause.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Identity p95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286 ms below 350 ms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Identity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99.99%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control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MFA provider fallback review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13 Identity Oncall Mfa Provider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e8bd8b4699c0794a</w:t>
            </w:r>
          </w:p>
        </w:tc>
      </w:tr>
    </w:tbl>
    <w:p>
      <w:pPr>
        <w:pStyle w:val="Heading2"/>
      </w:pPr>
      <w:r>
        <w:t>Closure-control review actions</w:t>
      </w:r>
    </w:p>
    <w:p>
      <w:pPr>
        <w:pStyle w:val="ListNumber"/>
        <w:numPr>
          <w:ilvl w:val="0"/>
          <w:numId w:val="10"/>
        </w:numPr>
      </w:pPr>
      <w:r>
        <w:t>Identity On-Call: confirm that 2026 07 13 Identity Oncall Mfa Provider Review Document Docx cites the current p02-full-002645 hash before distribution.</w:t>
      </w:r>
    </w:p>
    <w:p>
      <w:pPr>
        <w:pStyle w:val="ListNumber"/>
        <w:numPr>
          <w:ilvl w:val="0"/>
          <w:numId w:val="10"/>
        </w:numPr>
      </w:pPr>
      <w:r>
        <w:t>Identity On-Call and Platform Reliability: verify provider fallback evidence before retaining the load-degraded-only classification; apply the mitigation reversibility and enhanced-monitoring follow-through lens and retain the row-specific scope services/identity/prod/oncall/operations in the review record.</w:t>
      </w:r>
    </w:p>
    <w:p>
      <w:pPr>
        <w:pStyle w:val="ListNumber"/>
        <w:numPr>
          <w:ilvl w:val="0"/>
          <w:numId w:val="10"/>
        </w:numPr>
      </w:pPr>
      <w:r>
        <w:t>Platform Reliability: treat a threshold crossing as a decision input, not a cause; treat the component-specific control as a follow-up, not a cause;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p02-full-002645</w:t>
        <w:br/>
        <w:t>Source ID: p02-src-002645</w:t>
        <w:br/>
        <w:t>Planned path: services/identity/prod/oncall/operations/metrics/2026-07-15-identity-oncall-mfa-provider-metrics-csv-s002645.csv</w:t>
        <w:br/>
        <w:t>SHA-256: sha256:b753233edb43772f6d440311ab06611fd9ff9c57600b9681c4e2a5d9a895101d</w:t>
        <w:br/>
        <w:t>Approved exact facts: Northstar Transit Cloud; Checkout SVC-17; 2026-07-13; error budget 2.4%; INC-260713; org.ntc; measure.identity.p95-high; rel.oncall.2026-07-13; date.2026-07-15; term.no-kio-claim; 286; 10:42</w:t>
      </w:r>
    </w:p>
    <w:p>
      <w:pPr>
        <w:pStyle w:val="Heading2"/>
      </w:pPr>
      <w:r>
        <w:t>Artifact-specific evidence</w:t>
      </w:r>
    </w:p>
    <w:p>
      <w:r>
        <w:t>This memo covers 2026 07 13 Identity Oncall Mfa Provider Review Document Docx. Scope-local spine bindings: org.ntc, svc.identity.svc23, rel.oncall.2026-07-13, date.2026-07-13, term.no-kio-claim. Evidence fingerprint: e8bd8b4699c0794a.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