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p02-full-005477 / source p02-src-005477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Identity Oncall Mfa Provider Review Document Docx, evidence docket p02-src-005477 / p02-full-005477 uses p02-full-001443 to validate authentication-provider latency and fallback evidence while keeping Identity non-causal, with a specific lens on SLO interpretation and request-error allowance. The review method is to test the declared scope boundary before interpreting a service signal. The evidence is scoped to services/identity/prod/oncall/operations, framed by measure.identity.p95-high, rel.oncall.2026-07-13, date.2026-07-15,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a51b887c2c5c1abd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15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SLO interpretation and request-error allowance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Identity Oncall Mfa Provider Review Document Docx. Scope-local spine bindings: org.ntc, measure.identity.p95-high, rel.oncall.2026-07-13, date.2026-07-15, term.no-kio-claim. Evidence fingerprint: a51b887c2c5c1abd.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