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p02-full-001521 / source p02-src-001521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Identity Oncall Session Store Review Document Docx, evidence docket p02-src-001521 / p02-full-001521 uses p02-full-002645 to review session persistence pressure and recovery handoff without treating Identity as the initiating cause, with a specific lens on baseline-to-peak comparison and service impact framing. The review method is to compare the first warning with the recovery observation. The evidence is scoped to services/identity/prod/oncall/operations, framed by svc.identity.svc23, rel.oncall.2026-07-13, date.2026-07-15,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7c2ce0ba9a0c6d9a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15 Identity Oncall Session Store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baseline-to-peak comparison and service impact framing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15 Identity Oncall Session Store Review Document Docx. Scope-local spine bindings: org.ntc, svc.identity.svc23, rel.oncall.2026-07-13, date.2026-07-15, term.no-kio-claim. Evidence fingerprint: 7c2ce0ba9a0c6d9a.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