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p02-full-004477 / source p02-src-004477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Identity Oncall Mfa Provider Review Document Docx, evidence docket p02-src-004477 / p02-full-004477 uses p02-full-000645 to validate authentication-provider latency and fallback evidence while keeping Identity non-causal, with a specific lens on baseline-to-peak comparison and service impact framing. The review method is to review threshold evidence before evaluating capacity evidence. The evidence is scoped to services/identity/prod/oncall/operations, framed by inc.inc-260713, rel.oncall.2026-07-13,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9ca4c5f28b5367a3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Identity Oncall Mfa Provider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baseline-to-peak comparison and service impact framing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Identity Oncall Mfa Provider Review Document Docx. Scope-local spine bindings: org.ntc, inc.inc-260713, rel.oncall.2026-07-13, period.2026-q3, term.no-kio-claim. Evidence fingerprint: 9ca4c5f28b5367a3.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