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ENGINEERING HANDOFF BRIEF</w:t>
      </w:r>
    </w:p>
    <w:p>
      <w:pPr>
        <w:spacing w:after="280"/>
      </w:pPr>
      <w:r>
        <w:rPr>
          <w:rFonts w:ascii="Calibri" w:hAnsi="Calibri"/>
          <w:b w:val="0"/>
          <w:color w:val="5B6573"/>
          <w:sz w:val="26"/>
        </w:rPr>
        <w:t>Product Beta R4 | Beta R4 delivery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p01-full-007513</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p01-src-007513</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p01-full-002520 at repos/product-beta/docs/beta-r4-docs-xml-src-002520.xml</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beta r4 delivery controls. Use this short brief to support a bounded review of the referenced input.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p01-full-002520.</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p01-full-007513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