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7233C"/>
          <w:sz w:val="40"/>
        </w:rPr>
        <w:t>Beta screening scorecard</w:t>
      </w:r>
    </w:p>
    <w:p>
      <w:r>
        <w:rPr>
          <w:color w:val="5B6472"/>
          <w:sz w:val="18"/>
        </w:rPr>
        <w:t>Talent Operations Specialist | synthetic interviewer guide</w:t>
      </w:r>
    </w:p>
    <w:p>
      <w:pPr>
        <w:pStyle w:val="Heading2"/>
      </w:pPr>
      <w:r>
        <w:t>Role baseline</w:t>
      </w:r>
    </w:p>
    <w:p>
      <w:r>
        <w:t>Use the same evidence standards for every fictional candidate ID.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6B3FA0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Criterion</w:t>
            </w:r>
          </w:p>
        </w:tc>
        <w:tc>
          <w:tcPr>
            <w:tcW w:type="dxa" w:w="3408"/>
            <w:vAlign w:val="center"/>
            <w:shd w:fill="6B3FA0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Weight</w:t>
            </w:r>
          </w:p>
        </w:tc>
        <w:tc>
          <w:tcPr>
            <w:tcW w:type="dxa" w:w="3408"/>
            <w:vAlign w:val="center"/>
            <w:shd w:fill="6B3FA0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Evidence cue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Pipeline operations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30%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Shows owner-based stage hygiene and handoff control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Candidate experience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25%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Explains clear, respectful status communication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Data fluency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25%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Connects funnel quality to an action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Hiring partnership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20%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Calibrates trade-offs and escalation</w:t>
            </w:r>
          </w:p>
        </w:tc>
      </w:tr>
    </w:tbl>
    <w:p>
      <w:pPr>
        <w:pStyle w:val="Heading2"/>
      </w:pPr>
      <w:r>
        <w:t>Candidate scoring sheet</w:t>
      </w:r>
    </w:p>
    <w:p>
      <w:r>
        <w:t>Record only evidence from this synthetic exercise.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center"/>
            <w:shd w:fill="6B3FA0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Candidate ID</w:t>
            </w:r>
          </w:p>
        </w:tc>
        <w:tc>
          <w:tcPr>
            <w:tcW w:type="dxa" w:w="1704"/>
            <w:vAlign w:val="center"/>
            <w:shd w:fill="6B3FA0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Ops</w:t>
            </w:r>
          </w:p>
        </w:tc>
        <w:tc>
          <w:tcPr>
            <w:tcW w:type="dxa" w:w="1704"/>
            <w:vAlign w:val="center"/>
            <w:shd w:fill="6B3FA0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Experience</w:t>
            </w:r>
          </w:p>
        </w:tc>
        <w:tc>
          <w:tcPr>
            <w:tcW w:type="dxa" w:w="1704"/>
            <w:vAlign w:val="center"/>
            <w:shd w:fill="6B3FA0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Data</w:t>
            </w:r>
          </w:p>
        </w:tc>
        <w:tc>
          <w:tcPr>
            <w:tcW w:type="dxa" w:w="1704"/>
            <w:vAlign w:val="center"/>
            <w:shd w:fill="6B3FA0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Partnership</w:t>
            </w:r>
          </w:p>
        </w:tc>
        <w:tc>
          <w:tcPr>
            <w:tcW w:type="dxa" w:w="1704"/>
            <w:vAlign w:val="center"/>
            <w:shd w:fill="6B3FA0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Recommendation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B01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B02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B03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B04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B05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2"/>
      </w:pPr>
      <w:r>
        <w:t>Decision guardrails</w:t>
      </w:r>
    </w:p>
    <w:p>
      <w:r>
        <w:t>Do not use personal, demographic, compensation, or identity information. Base the fictional decision only on the defined role evidence.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Synthetic internal recruiting artifact - no personal data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472"/>
        <w:sz w:val="16"/>
      </w:rPr>
      <w:t>ORCHID PEOPLE  |  REQUISITION BETA  |  SYNTHETIC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Beta screening scorecard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