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545"/>
          <w:sz w:val="18"/>
          <w:szCs w:val="18"/>
        </w:rPr>
        <w:t xml:space="preserve">ORCHID PEOPLE | REQUISITION BETA</w:t>
      </w:r>
    </w:p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Final-round recommendation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Decision memo • Requisition Beta • Talent Operations Specialist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Recommendation</w:t>
      </w:r>
    </w:p>
    <w:p>
      <w:pPr>
        <w:spacing w:after="100" w:before="0"/>
      </w:pPr>
      <w:r>
        <w:rPr>
          <w:b w:val="false"/>
          <w:bCs w:val="false"/>
        </w:rPr>
        <w:t xml:space="preserve">Proceed with conditional offer preparation for B01 and B02 for the two Tokyo-hybrid openings. The recommendation is based on standardized, job-related interview evidence and a documented fairness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Job-related rationale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Control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B01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Most complete evidence for workflow design and accountable escalation.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Reference / fairness check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B02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Strong operating cadence, stakeholder alignment, and candidate-care controls.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Reference / fairness check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B03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Alternate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Meets several criteria; less specific ownership evidence.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Retain as alternate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Not selected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Evidence did not demonstrate the required breadth.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Use standard communication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B05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Not selected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Evidence did not demonstrate workflow-design readiness.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Use standard communication</w:t>
            </w:r>
          </w:p>
        </w:tc>
      </w:tr>
    </w:tbl>
    <w:p>
      <w:pPr>
        <w:pStyle w:val="Heading1"/>
        <w:spacing w:after="100" w:before="0"/>
      </w:pPr>
      <w:r>
        <w:rPr>
          <w:b w:val="false"/>
          <w:bCs w:val="false"/>
        </w:rPr>
        <w:t xml:space="preserve">Decision 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compensation history or non-job-related information informs this decision.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approved requisition range: JPY 5.8-6.8M; determine any offer within policy and role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Preserve 05-beta-interview-plan.pdf, 06-beta-question-bank.pdf, 07-beta-decision-rationale.pdf, and 13-beta-evaluation-matrix.xlsx as the connected record set.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Approvals</w:t>
      </w:r>
    </w:p>
    <w:p>
      <w:pPr>
        <w:spacing w:after="100" w:before="0"/>
      </w:pPr>
      <w:r>
        <w:rPr>
          <w:b w:val="false"/>
          <w:bCs w:val="false"/>
        </w:rPr>
        <w:t xml:space="preserve">Hiring manager: decision recorded. People Ops: fairness review pending completion. Recruiting: candidate communications pending approval.</w:t>
      </w:r>
    </w:p>
    <w:p>
      <w:pPr>
        <w:spacing w:before="200"/>
      </w:pPr>
      <w:r>
        <w:rPr>
          <w:color w:val="666666"/>
          <w:sz w:val="16"/>
          <w:szCs w:val="16"/>
        </w:rPr>
        <w:t xml:space="preserve">Synthetic recruiting record • Fairness review required • Internal use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Orchid People | Talent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2026-08-23T18:52:42.483Z</dcterms:created>
  <dcterms:modified xsi:type="dcterms:W3CDTF">2026-08-23T18:52:42.483Z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