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8"/>
        </w:rPr>
        <w:t>Lesson 01: Evidence Mapping</w:t>
      </w:r>
    </w:p>
    <w:p>
      <w:r>
        <w:t>Maple Learning | Course Alpha 2026 Term 1 | snapshot 2026-09-14 | synthetic cohort ML26-S001..ML26-S036</w:t>
      </w:r>
    </w:p>
    <w:p>
      <w:pPr>
        <w:pStyle w:val="Heading1"/>
      </w:pPr>
      <w:r>
        <w:t>Facilitator intent</w:t>
      </w:r>
    </w:p>
    <w:p>
      <w:r>
        <w:t>Learners sort observations into an evidence map for A-101.</w:t>
      </w:r>
    </w:p>
    <w:p>
      <w:pPr>
        <w:pStyle w:val="Heading1"/>
      </w:pPr>
      <w:r>
        <w:t>Learning sequence</w:t>
      </w:r>
    </w:p>
    <w:p>
      <w:pPr>
        <w:pStyle w:val="ListBullet"/>
      </w:pPr>
      <w:r>
        <w:t>Open with a two-minute evidence notice and a private written hypothesis.</w:t>
      </w:r>
    </w:p>
    <w:p>
      <w:pPr>
        <w:pStyle w:val="ListBullet"/>
      </w:pPr>
      <w:r>
        <w:t>Model a concise comparison using only original Maple Learning scenario cards.</w:t>
      </w:r>
    </w:p>
    <w:p>
      <w:pPr>
        <w:pStyle w:val="ListBullet"/>
      </w:pPr>
      <w:r>
        <w:t>Pair learners for a claim check; retain learner IDs only in any observation notes.</w:t>
      </w:r>
    </w:p>
    <w:p>
      <w:pPr>
        <w:pStyle w:val="ListBullet"/>
      </w:pPr>
      <w:r>
        <w:t>Close with an exit reflection that names one revision move.</w:t>
      </w:r>
    </w:p>
    <w:p>
      <w:pPr>
        <w:pStyle w:val="Heading1"/>
      </w:pPr>
      <w:r>
        <w:t>Assessment alignment</w:t>
      </w:r>
    </w:p>
    <w:p>
      <w:r>
        <w:t>Rubric maximum 20: Evidence 6, Reasoning 6, Organization 4, Reflection 4.</w:t>
      </w:r>
    </w:p>
    <w:p>
      <w:r>
        <w:t>Assignments in this synthetic sequence: A-101 Evidence Map, A-102 Source Comparison, and A-103 Claim-Evidence-Reasoning Brief. Course Beta 2026 Term 2 continues with B-201 Scenario Map, B-202 Model Test, and B-203 Design Critique.</w:t>
      </w:r>
    </w:p>
    <w:p>
      <w:r>
        <w:t>File-specific note: alpha-lesson-01-evidence-mapping.docx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