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risk communication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p03-full-005994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2026-07-14. Direct dependency record period: 2026-07-13. The review test is to review the wording used to communicate Medium residual risk.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it avoids technical exploit or severity language.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p03-full-005994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